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E7A0" w14:textId="6A35C362" w:rsidR="001751F3" w:rsidRDefault="001751F3" w:rsidP="00D7092C"/>
    <w:p w14:paraId="53A6B1C5" w14:textId="569CF306" w:rsidR="00207D9A" w:rsidRPr="00207D9A" w:rsidRDefault="001751F3" w:rsidP="001751F3">
      <w:pPr>
        <w:rPr>
          <w:b/>
          <w:bCs/>
          <w:sz w:val="44"/>
          <w:szCs w:val="44"/>
        </w:rPr>
      </w:pPr>
      <w:r w:rsidRPr="00845649">
        <w:rPr>
          <w:b/>
          <w:bCs/>
          <w:sz w:val="44"/>
          <w:szCs w:val="44"/>
        </w:rPr>
        <w:t>Is de kortste</w:t>
      </w:r>
      <w:r w:rsidR="00845649" w:rsidRPr="00845649">
        <w:rPr>
          <w:b/>
          <w:bCs/>
          <w:sz w:val="44"/>
          <w:szCs w:val="44"/>
        </w:rPr>
        <w:t xml:space="preserve"> of de logische</w:t>
      </w:r>
      <w:r w:rsidRPr="00845649">
        <w:rPr>
          <w:b/>
          <w:bCs/>
          <w:sz w:val="44"/>
          <w:szCs w:val="44"/>
        </w:rPr>
        <w:t xml:space="preserve"> route altijd de beste?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390"/>
      </w:tblGrid>
      <w:tr w:rsidR="00207D9A" w14:paraId="17939E92" w14:textId="77777777" w:rsidTr="00207D9A">
        <w:tc>
          <w:tcPr>
            <w:tcW w:w="4675" w:type="dxa"/>
          </w:tcPr>
          <w:p w14:paraId="0A17DD95" w14:textId="058711E6" w:rsidR="00207D9A" w:rsidRDefault="00207D9A" w:rsidP="001751F3">
            <w:r>
              <w:rPr>
                <w:noProof/>
              </w:rPr>
              <w:drawing>
                <wp:inline distT="0" distB="0" distL="0" distR="0" wp14:anchorId="29C65988" wp14:editId="396579FE">
                  <wp:extent cx="2527139" cy="1663700"/>
                  <wp:effectExtent l="0" t="0" r="6985" b="0"/>
                  <wp:docPr id="10" name="Afbeelding 10" descr="VO Breda - Voorgezet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 Breda - Voorgezet 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264" cy="1675633"/>
                          </a:xfrm>
                          <a:prstGeom prst="rect">
                            <a:avLst/>
                          </a:prstGeom>
                          <a:noFill/>
                          <a:ln>
                            <a:noFill/>
                          </a:ln>
                        </pic:spPr>
                      </pic:pic>
                    </a:graphicData>
                  </a:graphic>
                </wp:inline>
              </w:drawing>
            </w:r>
          </w:p>
        </w:tc>
        <w:tc>
          <w:tcPr>
            <w:tcW w:w="4675" w:type="dxa"/>
          </w:tcPr>
          <w:p w14:paraId="6F9E00E3" w14:textId="77777777" w:rsidR="00207D9A" w:rsidRDefault="00207D9A" w:rsidP="00207D9A">
            <w:pPr>
              <w:rPr>
                <w:b/>
                <w:bCs/>
              </w:rPr>
            </w:pPr>
          </w:p>
          <w:p w14:paraId="3AAAF64A" w14:textId="77777777" w:rsidR="00207D9A" w:rsidRDefault="00207D9A" w:rsidP="00207D9A">
            <w:pPr>
              <w:rPr>
                <w:b/>
                <w:bCs/>
              </w:rPr>
            </w:pPr>
          </w:p>
          <w:p w14:paraId="53E36EE7" w14:textId="77777777" w:rsidR="00207D9A" w:rsidRDefault="00207D9A" w:rsidP="00207D9A">
            <w:pPr>
              <w:rPr>
                <w:b/>
                <w:bCs/>
              </w:rPr>
            </w:pPr>
          </w:p>
          <w:p w14:paraId="0433D0D0" w14:textId="4BB75923" w:rsidR="00207D9A" w:rsidRPr="00845649" w:rsidRDefault="00207D9A" w:rsidP="00207D9A">
            <w:pPr>
              <w:rPr>
                <w:b/>
                <w:bCs/>
              </w:rPr>
            </w:pPr>
            <w:r w:rsidRPr="00845649">
              <w:rPr>
                <w:b/>
                <w:bCs/>
              </w:rPr>
              <w:t xml:space="preserve">Na de het Vmbo ga je naar het Mbo, na de Havo ga je naar het hbo en na het Vwo ga je naar de universiteit en dan werken. </w:t>
            </w:r>
          </w:p>
          <w:p w14:paraId="509C4F1B" w14:textId="77777777" w:rsidR="00207D9A" w:rsidRDefault="00207D9A" w:rsidP="001751F3"/>
        </w:tc>
      </w:tr>
    </w:tbl>
    <w:p w14:paraId="32ADD7BC" w14:textId="1B1A1BBC" w:rsidR="00155158" w:rsidRDefault="00155158" w:rsidP="001751F3"/>
    <w:p w14:paraId="7256DE88" w14:textId="77777777" w:rsidR="00155158" w:rsidRPr="00845649" w:rsidRDefault="00155158" w:rsidP="001751F3">
      <w:pPr>
        <w:rPr>
          <w:b/>
          <w:bCs/>
        </w:rPr>
      </w:pPr>
      <w:r w:rsidRPr="00845649">
        <w:rPr>
          <w:b/>
          <w:bCs/>
        </w:rPr>
        <w:t xml:space="preserve">Dit zijn logische en opvolgbare stappen en hier wijken we het liefst niet van af. </w:t>
      </w:r>
    </w:p>
    <w:tbl>
      <w:tblPr>
        <w:tblStyle w:val="Tabelraster"/>
        <w:tblW w:w="9776" w:type="dxa"/>
        <w:tblLook w:val="04A0" w:firstRow="1" w:lastRow="0" w:firstColumn="1" w:lastColumn="0" w:noHBand="0" w:noVBand="1"/>
      </w:tblPr>
      <w:tblGrid>
        <w:gridCol w:w="3397"/>
        <w:gridCol w:w="3261"/>
        <w:gridCol w:w="3118"/>
      </w:tblGrid>
      <w:tr w:rsidR="005B2095" w14:paraId="157CA6E0" w14:textId="77777777" w:rsidTr="005B2095">
        <w:tc>
          <w:tcPr>
            <w:tcW w:w="3397" w:type="dxa"/>
          </w:tcPr>
          <w:p w14:paraId="5A3A5FF4" w14:textId="036E66A3" w:rsidR="005B2095" w:rsidRDefault="005B2095" w:rsidP="001751F3">
            <w:r>
              <w:t xml:space="preserve">Waarom wijken we hier niet van af? </w:t>
            </w:r>
          </w:p>
        </w:tc>
        <w:tc>
          <w:tcPr>
            <w:tcW w:w="3261" w:type="dxa"/>
          </w:tcPr>
          <w:p w14:paraId="0C800516" w14:textId="67860592" w:rsidR="005B2095" w:rsidRDefault="005B2095" w:rsidP="001751F3">
            <w:r>
              <w:t xml:space="preserve">Wat zou er gebeuren, wanneer we hier wel van afwijken?  </w:t>
            </w:r>
          </w:p>
        </w:tc>
        <w:tc>
          <w:tcPr>
            <w:tcW w:w="3118" w:type="dxa"/>
          </w:tcPr>
          <w:p w14:paraId="264FD09F" w14:textId="2A23840C" w:rsidR="005B2095" w:rsidRDefault="005B2095" w:rsidP="001751F3">
            <w:r>
              <w:t xml:space="preserve">Wat is er voor nodig om hier van af te wijken?  </w:t>
            </w:r>
          </w:p>
        </w:tc>
      </w:tr>
      <w:tr w:rsidR="00F86624" w14:paraId="29F0A919" w14:textId="77777777" w:rsidTr="00EA0AD1">
        <w:trPr>
          <w:trHeight w:val="3243"/>
        </w:trPr>
        <w:tc>
          <w:tcPr>
            <w:tcW w:w="3397" w:type="dxa"/>
          </w:tcPr>
          <w:p w14:paraId="2A7641A4" w14:textId="15C0F1D8" w:rsidR="00F86624" w:rsidRDefault="00F86624" w:rsidP="003A359C">
            <w:pPr>
              <w:pStyle w:val="Lijstalinea"/>
              <w:numPr>
                <w:ilvl w:val="0"/>
                <w:numId w:val="5"/>
              </w:numPr>
            </w:pPr>
            <w:r>
              <w:t>Ambitie ouders en leerlingen om voor zo hoog mogelijk te gaan</w:t>
            </w:r>
          </w:p>
          <w:p w14:paraId="4D09321B" w14:textId="77777777" w:rsidR="00F86624" w:rsidRDefault="00F86624" w:rsidP="003A359C">
            <w:pPr>
              <w:pStyle w:val="Lijstalinea"/>
              <w:numPr>
                <w:ilvl w:val="0"/>
                <w:numId w:val="5"/>
              </w:numPr>
            </w:pPr>
            <w:r>
              <w:t>Bekende structuur volgen</w:t>
            </w:r>
          </w:p>
          <w:p w14:paraId="74D418F0" w14:textId="77777777" w:rsidR="00F86624" w:rsidRDefault="00F86624" w:rsidP="001751F3">
            <w:pPr>
              <w:pStyle w:val="Lijstalinea"/>
              <w:numPr>
                <w:ilvl w:val="0"/>
                <w:numId w:val="5"/>
              </w:numPr>
            </w:pPr>
            <w:r>
              <w:t>Onbekend maakt onbemind</w:t>
            </w:r>
          </w:p>
          <w:p w14:paraId="07CD94F2" w14:textId="77777777" w:rsidR="00F86624" w:rsidRDefault="00F86624" w:rsidP="001751F3">
            <w:pPr>
              <w:pStyle w:val="Lijstalinea"/>
              <w:numPr>
                <w:ilvl w:val="0"/>
                <w:numId w:val="5"/>
              </w:numPr>
            </w:pPr>
            <w:r>
              <w:t>Afstromen geeft een negatief beeld</w:t>
            </w:r>
          </w:p>
          <w:p w14:paraId="74D7AECD" w14:textId="77777777" w:rsidR="00F86624" w:rsidRDefault="00F86624" w:rsidP="001A2077">
            <w:pPr>
              <w:pStyle w:val="Lijstalinea"/>
              <w:numPr>
                <w:ilvl w:val="0"/>
                <w:numId w:val="5"/>
              </w:numPr>
            </w:pPr>
            <w:r>
              <w:t>De beperkingen van het onderwijssysteem</w:t>
            </w:r>
          </w:p>
          <w:p w14:paraId="6A1AAE59" w14:textId="1159D2BB" w:rsidR="00F86624" w:rsidRDefault="00F86624" w:rsidP="001A2077">
            <w:pPr>
              <w:pStyle w:val="Lijstalinea"/>
              <w:numPr>
                <w:ilvl w:val="0"/>
                <w:numId w:val="5"/>
              </w:numPr>
            </w:pPr>
            <w:r>
              <w:t>Arbeidsmarkt – vraag en aanbod</w:t>
            </w:r>
          </w:p>
        </w:tc>
        <w:tc>
          <w:tcPr>
            <w:tcW w:w="3261" w:type="dxa"/>
          </w:tcPr>
          <w:p w14:paraId="230383B8" w14:textId="775AD6D8" w:rsidR="00F86624" w:rsidRDefault="00F86624" w:rsidP="00677B49">
            <w:pPr>
              <w:pStyle w:val="Lijstalinea"/>
              <w:numPr>
                <w:ilvl w:val="0"/>
                <w:numId w:val="6"/>
              </w:numPr>
            </w:pPr>
            <w:r>
              <w:t>De juiste student op de juiste plek</w:t>
            </w:r>
          </w:p>
          <w:p w14:paraId="726DBF8F" w14:textId="76E226FC" w:rsidR="00F86624" w:rsidRDefault="00F86624" w:rsidP="00677B49">
            <w:pPr>
              <w:pStyle w:val="Lijstalinea"/>
              <w:numPr>
                <w:ilvl w:val="0"/>
                <w:numId w:val="6"/>
              </w:numPr>
            </w:pPr>
            <w:r>
              <w:t>Status van havo / vwo wordt minder</w:t>
            </w:r>
          </w:p>
          <w:p w14:paraId="36FC9488" w14:textId="77777777" w:rsidR="00F86624" w:rsidRDefault="00F86624" w:rsidP="00677B49">
            <w:pPr>
              <w:pStyle w:val="Lijstalinea"/>
              <w:numPr>
                <w:ilvl w:val="0"/>
                <w:numId w:val="6"/>
              </w:numPr>
            </w:pPr>
            <w:r>
              <w:t>Mensen meer op hun plek</w:t>
            </w:r>
          </w:p>
          <w:p w14:paraId="12DB088A" w14:textId="77777777" w:rsidR="00F86624" w:rsidRDefault="00F86624" w:rsidP="00274415">
            <w:pPr>
              <w:pStyle w:val="Lijstalinea"/>
              <w:numPr>
                <w:ilvl w:val="0"/>
                <w:numId w:val="6"/>
              </w:numPr>
            </w:pPr>
            <w:r>
              <w:t>Heel veel overschot op de markt in categorie 1</w:t>
            </w:r>
          </w:p>
          <w:p w14:paraId="1C9F7768" w14:textId="6F36C3D4" w:rsidR="00F86624" w:rsidRDefault="00F86624" w:rsidP="001751F3"/>
        </w:tc>
        <w:tc>
          <w:tcPr>
            <w:tcW w:w="3118" w:type="dxa"/>
          </w:tcPr>
          <w:p w14:paraId="470524E4" w14:textId="5DBFC16A" w:rsidR="00F86624" w:rsidRDefault="00F86624" w:rsidP="00274415">
            <w:pPr>
              <w:pStyle w:val="Lijstalinea"/>
              <w:numPr>
                <w:ilvl w:val="0"/>
                <w:numId w:val="7"/>
              </w:numPr>
            </w:pPr>
            <w:r>
              <w:t>Lef</w:t>
            </w:r>
          </w:p>
          <w:p w14:paraId="76B461D7" w14:textId="77777777" w:rsidR="00F86624" w:rsidRDefault="00F86624" w:rsidP="00274415">
            <w:pPr>
              <w:pStyle w:val="Lijstalinea"/>
              <w:numPr>
                <w:ilvl w:val="0"/>
                <w:numId w:val="7"/>
              </w:numPr>
            </w:pPr>
            <w:r>
              <w:t>Flexibele structuur</w:t>
            </w:r>
          </w:p>
          <w:p w14:paraId="64C2E657" w14:textId="77777777" w:rsidR="00F86624" w:rsidRDefault="00F86624" w:rsidP="00274415">
            <w:pPr>
              <w:pStyle w:val="Lijstalinea"/>
              <w:numPr>
                <w:ilvl w:val="0"/>
                <w:numId w:val="7"/>
              </w:numPr>
            </w:pPr>
            <w:r>
              <w:t xml:space="preserve"> Nieuwsgierigheid</w:t>
            </w:r>
          </w:p>
          <w:p w14:paraId="240B9676" w14:textId="77777777" w:rsidR="00F86624" w:rsidRDefault="00F86624" w:rsidP="00274415">
            <w:pPr>
              <w:pStyle w:val="Lijstalinea"/>
              <w:numPr>
                <w:ilvl w:val="0"/>
                <w:numId w:val="7"/>
              </w:numPr>
            </w:pPr>
            <w:r>
              <w:t>Beelvorming</w:t>
            </w:r>
          </w:p>
          <w:p w14:paraId="2EEC427A" w14:textId="77777777" w:rsidR="00F86624" w:rsidRDefault="00F86624" w:rsidP="001751F3">
            <w:pPr>
              <w:pStyle w:val="Lijstalinea"/>
              <w:numPr>
                <w:ilvl w:val="0"/>
                <w:numId w:val="7"/>
              </w:numPr>
            </w:pPr>
            <w:r>
              <w:t>Bredere scholing</w:t>
            </w:r>
          </w:p>
          <w:p w14:paraId="2CB499EA" w14:textId="2FB0DBC8" w:rsidR="00F86624" w:rsidRDefault="00F86624" w:rsidP="001751F3">
            <w:pPr>
              <w:pStyle w:val="Lijstalinea"/>
              <w:numPr>
                <w:ilvl w:val="0"/>
                <w:numId w:val="7"/>
              </w:numPr>
            </w:pPr>
            <w:r>
              <w:t>Samenwerking onderwijs</w:t>
            </w:r>
          </w:p>
        </w:tc>
      </w:tr>
      <w:tr w:rsidR="005B2095" w14:paraId="1F28AD21" w14:textId="77777777" w:rsidTr="005B2095">
        <w:tc>
          <w:tcPr>
            <w:tcW w:w="9776" w:type="dxa"/>
            <w:gridSpan w:val="3"/>
          </w:tcPr>
          <w:p w14:paraId="1706669D" w14:textId="77777777" w:rsidR="00845649" w:rsidRDefault="00845649" w:rsidP="005B2095">
            <w:pPr>
              <w:jc w:val="center"/>
            </w:pPr>
          </w:p>
          <w:p w14:paraId="6A991AE4" w14:textId="0EA97BFE" w:rsidR="005B2095" w:rsidRPr="00D44CD7" w:rsidRDefault="005B2095" w:rsidP="005B2095">
            <w:pPr>
              <w:jc w:val="center"/>
              <w:rPr>
                <w:b/>
                <w:bCs/>
              </w:rPr>
            </w:pPr>
            <w:r w:rsidRPr="00D44CD7">
              <w:rPr>
                <w:b/>
                <w:bCs/>
              </w:rPr>
              <w:t>Benoem drie punten die je bij het volgende overleg op je werk op agenda wil hebben staan</w:t>
            </w:r>
            <w:r w:rsidR="00845649" w:rsidRPr="00D44CD7">
              <w:rPr>
                <w:b/>
                <w:bCs/>
              </w:rPr>
              <w:t>.</w:t>
            </w:r>
          </w:p>
          <w:p w14:paraId="3DD343BF" w14:textId="4E3BE3A5" w:rsidR="00845649" w:rsidRDefault="00845649" w:rsidP="005B2095">
            <w:pPr>
              <w:jc w:val="center"/>
            </w:pPr>
          </w:p>
        </w:tc>
      </w:tr>
      <w:tr w:rsidR="005B2095" w14:paraId="56D23ADB" w14:textId="77777777" w:rsidTr="005B2095">
        <w:tc>
          <w:tcPr>
            <w:tcW w:w="9776" w:type="dxa"/>
            <w:gridSpan w:val="3"/>
          </w:tcPr>
          <w:p w14:paraId="5E746936" w14:textId="77777777" w:rsidR="005B2095" w:rsidRDefault="005B2095" w:rsidP="005B2095">
            <w:pPr>
              <w:jc w:val="center"/>
            </w:pPr>
            <w:r>
              <w:t>1.</w:t>
            </w:r>
          </w:p>
          <w:p w14:paraId="62294432" w14:textId="77777777" w:rsidR="005B2095" w:rsidRDefault="00A855BB" w:rsidP="005B2095">
            <w:pPr>
              <w:jc w:val="center"/>
            </w:pPr>
            <w:r>
              <w:t>Oriëntatie 2.0</w:t>
            </w:r>
          </w:p>
          <w:p w14:paraId="4C0E2C9C" w14:textId="2F3946C4" w:rsidR="006D4A87" w:rsidRDefault="006D4A87" w:rsidP="005B2095">
            <w:pPr>
              <w:jc w:val="center"/>
            </w:pPr>
            <w:r>
              <w:t>Meer op maat programma’s op het mbo/ hbo/ wo</w:t>
            </w:r>
          </w:p>
        </w:tc>
      </w:tr>
      <w:tr w:rsidR="005B2095" w14:paraId="1421CFEC" w14:textId="77777777" w:rsidTr="005B2095">
        <w:tc>
          <w:tcPr>
            <w:tcW w:w="9776" w:type="dxa"/>
            <w:gridSpan w:val="3"/>
          </w:tcPr>
          <w:p w14:paraId="03900875" w14:textId="77777777" w:rsidR="005B2095" w:rsidRDefault="005B2095" w:rsidP="005B2095">
            <w:pPr>
              <w:jc w:val="center"/>
            </w:pPr>
            <w:r>
              <w:t>2.</w:t>
            </w:r>
          </w:p>
          <w:p w14:paraId="13059792" w14:textId="77777777" w:rsidR="005B2095" w:rsidRDefault="00E24C28" w:rsidP="005B2095">
            <w:pPr>
              <w:jc w:val="center"/>
            </w:pPr>
            <w:r>
              <w:t>Hoe maak je leerlingen nieuwsgierig (buiten de comfortzone)</w:t>
            </w:r>
          </w:p>
          <w:p w14:paraId="69D10E63" w14:textId="2333402F" w:rsidR="001A5864" w:rsidRDefault="001A5864" w:rsidP="005B2095">
            <w:pPr>
              <w:jc w:val="center"/>
            </w:pPr>
            <w:r>
              <w:t xml:space="preserve">Hoe richt je voorlichting in </w:t>
            </w:r>
            <w:proofErr w:type="spellStart"/>
            <w:r>
              <w:t>in</w:t>
            </w:r>
            <w:proofErr w:type="spellEnd"/>
            <w:r>
              <w:t xml:space="preserve"> van het mbo op havo en vwo</w:t>
            </w:r>
          </w:p>
        </w:tc>
      </w:tr>
      <w:tr w:rsidR="005B2095" w14:paraId="0B675400" w14:textId="77777777" w:rsidTr="005B2095">
        <w:tc>
          <w:tcPr>
            <w:tcW w:w="9776" w:type="dxa"/>
            <w:gridSpan w:val="3"/>
          </w:tcPr>
          <w:p w14:paraId="0DF0AEB6" w14:textId="77777777" w:rsidR="005B2095" w:rsidRDefault="005B2095" w:rsidP="005B2095">
            <w:pPr>
              <w:jc w:val="center"/>
            </w:pPr>
            <w:r>
              <w:t>3.</w:t>
            </w:r>
          </w:p>
          <w:p w14:paraId="5AAC1BCC" w14:textId="49DA922D" w:rsidR="005B2095" w:rsidRDefault="00067F62" w:rsidP="005B2095">
            <w:pPr>
              <w:jc w:val="center"/>
            </w:pPr>
            <w:r>
              <w:t>Samenwerking op nieuwe olifantenpaadjes</w:t>
            </w:r>
          </w:p>
          <w:p w14:paraId="5535C8DB" w14:textId="656B2660" w:rsidR="005B2095" w:rsidRDefault="005B2095" w:rsidP="005B2095">
            <w:pPr>
              <w:jc w:val="center"/>
            </w:pPr>
          </w:p>
        </w:tc>
      </w:tr>
      <w:tr w:rsidR="009547CB" w14:paraId="02879A4E" w14:textId="77777777" w:rsidTr="009547CB">
        <w:tc>
          <w:tcPr>
            <w:tcW w:w="9776" w:type="dxa"/>
            <w:gridSpan w:val="3"/>
          </w:tcPr>
          <w:p w14:paraId="7C8F7133" w14:textId="77777777" w:rsidR="009547CB" w:rsidRPr="00D44CD7" w:rsidRDefault="009547CB" w:rsidP="00C21DE8">
            <w:pPr>
              <w:jc w:val="center"/>
              <w:rPr>
                <w:b/>
                <w:bCs/>
              </w:rPr>
            </w:pPr>
            <w:r w:rsidRPr="00D44CD7">
              <w:rPr>
                <w:b/>
                <w:bCs/>
              </w:rPr>
              <w:t xml:space="preserve">Welke tip zou je ouders mee willen geven </w:t>
            </w:r>
          </w:p>
          <w:p w14:paraId="01136708" w14:textId="3908A787" w:rsidR="009547CB" w:rsidRDefault="006D4A87" w:rsidP="00C21DE8">
            <w:pPr>
              <w:jc w:val="center"/>
            </w:pPr>
            <w:r>
              <w:t>Kijk waar het kind gelukkig van wordt</w:t>
            </w:r>
          </w:p>
          <w:p w14:paraId="60644A69" w14:textId="752322F8" w:rsidR="009547CB" w:rsidRDefault="00067F62" w:rsidP="00C21DE8">
            <w:pPr>
              <w:jc w:val="center"/>
            </w:pPr>
            <w:r>
              <w:t>Luister nou eens</w:t>
            </w:r>
          </w:p>
        </w:tc>
      </w:tr>
      <w:tr w:rsidR="009547CB" w14:paraId="036845DA" w14:textId="77777777" w:rsidTr="009547CB">
        <w:tc>
          <w:tcPr>
            <w:tcW w:w="9776" w:type="dxa"/>
            <w:gridSpan w:val="3"/>
          </w:tcPr>
          <w:p w14:paraId="27376074" w14:textId="77777777" w:rsidR="009547CB" w:rsidRPr="00D44CD7" w:rsidRDefault="009547CB" w:rsidP="00C21DE8">
            <w:pPr>
              <w:jc w:val="center"/>
              <w:rPr>
                <w:b/>
                <w:bCs/>
              </w:rPr>
            </w:pPr>
            <w:r w:rsidRPr="00D44CD7">
              <w:rPr>
                <w:b/>
                <w:bCs/>
              </w:rPr>
              <w:t>Met welke partij in de regio zou je volgende week willen afspreken en waarom!!</w:t>
            </w:r>
          </w:p>
          <w:p w14:paraId="3BE050AA" w14:textId="60FD23C7" w:rsidR="009547CB" w:rsidRDefault="005C0B2C" w:rsidP="00C21DE8">
            <w:pPr>
              <w:jc w:val="center"/>
            </w:pPr>
            <w:r>
              <w:t>Alle scholen kijken naar mogelijkheden en niet naar onmogelijkheden</w:t>
            </w:r>
          </w:p>
          <w:p w14:paraId="0F387189" w14:textId="2076767C" w:rsidR="009547CB" w:rsidRDefault="00067F62" w:rsidP="00D44CD7">
            <w:pPr>
              <w:jc w:val="center"/>
            </w:pPr>
            <w:r>
              <w:t xml:space="preserve">Po, vo, mbo, </w:t>
            </w:r>
            <w:r w:rsidR="003A359C">
              <w:t>uni, hbo</w:t>
            </w:r>
          </w:p>
        </w:tc>
      </w:tr>
    </w:tbl>
    <w:p w14:paraId="6E43C355" w14:textId="11BE4363" w:rsidR="00FF4F1D" w:rsidRDefault="00FF4F1D" w:rsidP="001751F3"/>
    <w:p w14:paraId="343F5745" w14:textId="77777777" w:rsidR="00845649" w:rsidRPr="00845649" w:rsidRDefault="00845649" w:rsidP="00845649">
      <w:pPr>
        <w:rPr>
          <w:b/>
          <w:bCs/>
          <w:sz w:val="44"/>
          <w:szCs w:val="44"/>
        </w:rPr>
      </w:pPr>
      <w:r w:rsidRPr="00845649">
        <w:rPr>
          <w:b/>
          <w:bCs/>
          <w:sz w:val="44"/>
          <w:szCs w:val="44"/>
        </w:rPr>
        <w:lastRenderedPageBreak/>
        <w:t xml:space="preserve">Is de kortste of de logische route altijd de beste?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393"/>
      </w:tblGrid>
      <w:tr w:rsidR="00207D9A" w14:paraId="4B4F388A" w14:textId="77777777" w:rsidTr="00C21DE8">
        <w:tc>
          <w:tcPr>
            <w:tcW w:w="4675" w:type="dxa"/>
          </w:tcPr>
          <w:p w14:paraId="049C3582" w14:textId="77777777" w:rsidR="00207D9A" w:rsidRDefault="00207D9A" w:rsidP="00C21DE8">
            <w:r>
              <w:rPr>
                <w:noProof/>
              </w:rPr>
              <w:drawing>
                <wp:inline distT="0" distB="0" distL="0" distR="0" wp14:anchorId="3938E4C5" wp14:editId="56AD33DB">
                  <wp:extent cx="2527139" cy="1663700"/>
                  <wp:effectExtent l="0" t="0" r="6985" b="0"/>
                  <wp:docPr id="11" name="Afbeelding 11" descr="VO Breda - Voorgezet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 Breda - Voorgezet 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264" cy="1675633"/>
                          </a:xfrm>
                          <a:prstGeom prst="rect">
                            <a:avLst/>
                          </a:prstGeom>
                          <a:noFill/>
                          <a:ln>
                            <a:noFill/>
                          </a:ln>
                        </pic:spPr>
                      </pic:pic>
                    </a:graphicData>
                  </a:graphic>
                </wp:inline>
              </w:drawing>
            </w:r>
          </w:p>
        </w:tc>
        <w:tc>
          <w:tcPr>
            <w:tcW w:w="4675" w:type="dxa"/>
          </w:tcPr>
          <w:p w14:paraId="77BD7D90" w14:textId="77777777" w:rsidR="00207D9A" w:rsidRDefault="00207D9A" w:rsidP="00C21DE8">
            <w:pPr>
              <w:rPr>
                <w:b/>
                <w:bCs/>
              </w:rPr>
            </w:pPr>
          </w:p>
          <w:p w14:paraId="3B86E623" w14:textId="77777777" w:rsidR="00207D9A" w:rsidRDefault="00207D9A" w:rsidP="00C21DE8">
            <w:pPr>
              <w:rPr>
                <w:b/>
                <w:bCs/>
              </w:rPr>
            </w:pPr>
          </w:p>
          <w:p w14:paraId="1F6FDC00" w14:textId="77777777" w:rsidR="00207D9A" w:rsidRDefault="00207D9A" w:rsidP="00207D9A">
            <w:r>
              <w:t xml:space="preserve">Invloed van ouders en decanen op jongeren is behoorlijk groot. Deze twee lijken vaak de kortste route aan te bevelen, maar dit is niet altijd de snelste/meest succesvolle. </w:t>
            </w:r>
          </w:p>
          <w:p w14:paraId="2AF46FFA" w14:textId="77777777" w:rsidR="00207D9A" w:rsidRDefault="00207D9A" w:rsidP="00207D9A"/>
          <w:p w14:paraId="2157B761" w14:textId="77777777" w:rsidR="00207D9A" w:rsidRPr="00845649" w:rsidRDefault="00207D9A" w:rsidP="00207D9A">
            <w:pPr>
              <w:rPr>
                <w:b/>
                <w:bCs/>
              </w:rPr>
            </w:pPr>
            <w:r w:rsidRPr="00845649">
              <w:rPr>
                <w:b/>
                <w:bCs/>
              </w:rPr>
              <w:t xml:space="preserve">Na de het Vmbo ga je naar het Mbo, na de Havo ga je naar het hbo en na het Vwo ga je naar de universiteit en dan werken. </w:t>
            </w:r>
          </w:p>
          <w:p w14:paraId="02EFF9CF" w14:textId="77777777" w:rsidR="00207D9A" w:rsidRDefault="00207D9A" w:rsidP="00207D9A"/>
        </w:tc>
      </w:tr>
    </w:tbl>
    <w:p w14:paraId="022FC711" w14:textId="50DCA426" w:rsidR="00BE67E6" w:rsidRPr="00845649" w:rsidRDefault="00BE67E6" w:rsidP="00BE67E6">
      <w:pPr>
        <w:rPr>
          <w:b/>
          <w:bCs/>
        </w:rPr>
      </w:pPr>
      <w:r>
        <w:rPr>
          <w:b/>
          <w:bCs/>
        </w:rPr>
        <w:t>Voor ouders en decanen z</w:t>
      </w:r>
      <w:r w:rsidRPr="00845649">
        <w:rPr>
          <w:b/>
          <w:bCs/>
        </w:rPr>
        <w:t xml:space="preserve">ijn logische en opvolgbare stappen en hier wijken we het liefst niet van af. </w:t>
      </w:r>
    </w:p>
    <w:tbl>
      <w:tblPr>
        <w:tblStyle w:val="Tabelraster"/>
        <w:tblW w:w="9776" w:type="dxa"/>
        <w:tblLook w:val="04A0" w:firstRow="1" w:lastRow="0" w:firstColumn="1" w:lastColumn="0" w:noHBand="0" w:noVBand="1"/>
      </w:tblPr>
      <w:tblGrid>
        <w:gridCol w:w="3397"/>
        <w:gridCol w:w="3261"/>
        <w:gridCol w:w="3118"/>
      </w:tblGrid>
      <w:tr w:rsidR="00845649" w14:paraId="4A4AC808" w14:textId="77777777" w:rsidTr="00C21DE8">
        <w:tc>
          <w:tcPr>
            <w:tcW w:w="3397" w:type="dxa"/>
          </w:tcPr>
          <w:p w14:paraId="0C076B1D" w14:textId="3B1AB3AB" w:rsidR="00845649" w:rsidRDefault="00845649" w:rsidP="00C21DE8">
            <w:r>
              <w:t xml:space="preserve">Waarom wijken we hier </w:t>
            </w:r>
            <w:r w:rsidR="00FF27E6" w:rsidRPr="00FF27E6">
              <w:rPr>
                <w:b/>
                <w:bCs/>
              </w:rPr>
              <w:t>wel</w:t>
            </w:r>
            <w:r>
              <w:t xml:space="preserve"> van af? </w:t>
            </w:r>
          </w:p>
        </w:tc>
        <w:tc>
          <w:tcPr>
            <w:tcW w:w="3261" w:type="dxa"/>
          </w:tcPr>
          <w:p w14:paraId="13A4F56E" w14:textId="77777777" w:rsidR="00845649" w:rsidRDefault="00845649" w:rsidP="00C21DE8">
            <w:r>
              <w:t xml:space="preserve">Wat zou er gebeuren, wanneer we hier wel van afwijken?  </w:t>
            </w:r>
          </w:p>
        </w:tc>
        <w:tc>
          <w:tcPr>
            <w:tcW w:w="3118" w:type="dxa"/>
          </w:tcPr>
          <w:p w14:paraId="3A6831C9" w14:textId="77777777" w:rsidR="00845649" w:rsidRDefault="00845649" w:rsidP="00C21DE8">
            <w:r>
              <w:t xml:space="preserve">Wat is er voor nodig om hier van af te wijken?  </w:t>
            </w:r>
          </w:p>
        </w:tc>
      </w:tr>
      <w:tr w:rsidR="00FE0CDF" w14:paraId="190045F7" w14:textId="77777777" w:rsidTr="00C7031E">
        <w:trPr>
          <w:trHeight w:val="1074"/>
        </w:trPr>
        <w:tc>
          <w:tcPr>
            <w:tcW w:w="3397" w:type="dxa"/>
          </w:tcPr>
          <w:p w14:paraId="58D00EDF" w14:textId="16A0D276" w:rsidR="00FE0CDF" w:rsidRDefault="00FE0CDF" w:rsidP="00C21DE8">
            <w:r>
              <w:t xml:space="preserve">1. </w:t>
            </w:r>
            <w:r w:rsidR="00FF27E6">
              <w:t>het is zo geregeld</w:t>
            </w:r>
          </w:p>
          <w:p w14:paraId="40D758FA" w14:textId="3159333A" w:rsidR="00FE0CDF" w:rsidRDefault="00FE0CDF" w:rsidP="00C21DE8">
            <w:r>
              <w:t>2.</w:t>
            </w:r>
            <w:r w:rsidR="00FF27E6">
              <w:t xml:space="preserve"> </w:t>
            </w:r>
            <w:r w:rsidR="00FD0DC6">
              <w:t>uit het verleden ontstaan</w:t>
            </w:r>
          </w:p>
          <w:p w14:paraId="2DDFC3A6" w14:textId="77777777" w:rsidR="00FE0CDF" w:rsidRDefault="00FE0CDF" w:rsidP="00C21DE8">
            <w:r>
              <w:t>3.</w:t>
            </w:r>
            <w:r w:rsidR="00FD0DC6">
              <w:t xml:space="preserve"> maatschappij/ ouders vragen erom</w:t>
            </w:r>
          </w:p>
          <w:p w14:paraId="421BF761" w14:textId="77777777" w:rsidR="0036168D" w:rsidRDefault="0036168D" w:rsidP="00C21DE8"/>
          <w:p w14:paraId="51158FA7" w14:textId="77777777" w:rsidR="0036168D" w:rsidRDefault="0036168D" w:rsidP="00C21DE8">
            <w:r>
              <w:t xml:space="preserve">Waarom wijken we hier </w:t>
            </w:r>
            <w:r w:rsidRPr="0036168D">
              <w:rPr>
                <w:b/>
                <w:bCs/>
              </w:rPr>
              <w:t>niet</w:t>
            </w:r>
            <w:r>
              <w:t xml:space="preserve"> van af?</w:t>
            </w:r>
          </w:p>
          <w:p w14:paraId="6C825D18" w14:textId="603A5BA0" w:rsidR="0036168D" w:rsidRDefault="00582E5F" w:rsidP="00582E5F">
            <w:pPr>
              <w:pStyle w:val="Lijstalinea"/>
              <w:numPr>
                <w:ilvl w:val="0"/>
                <w:numId w:val="8"/>
              </w:numPr>
            </w:pPr>
            <w:r>
              <w:t>Financien</w:t>
            </w:r>
          </w:p>
          <w:p w14:paraId="08FFC390" w14:textId="77777777" w:rsidR="00582E5F" w:rsidRDefault="00582E5F" w:rsidP="00582E5F">
            <w:pPr>
              <w:pStyle w:val="Lijstalinea"/>
              <w:numPr>
                <w:ilvl w:val="0"/>
                <w:numId w:val="8"/>
              </w:numPr>
            </w:pPr>
            <w:r>
              <w:t>Uitstroomcijfers</w:t>
            </w:r>
          </w:p>
          <w:p w14:paraId="31E8B6D8" w14:textId="3A5A7A45" w:rsidR="00582E5F" w:rsidRDefault="00582E5F" w:rsidP="00582E5F">
            <w:pPr>
              <w:pStyle w:val="Lijstalinea"/>
              <w:numPr>
                <w:ilvl w:val="0"/>
                <w:numId w:val="8"/>
              </w:numPr>
            </w:pPr>
            <w:r>
              <w:t>Ouders willen het hoogste  - sociaal opwaartse druk</w:t>
            </w:r>
          </w:p>
        </w:tc>
        <w:tc>
          <w:tcPr>
            <w:tcW w:w="3261" w:type="dxa"/>
          </w:tcPr>
          <w:p w14:paraId="47BB5170" w14:textId="6770655D" w:rsidR="00FE0CDF" w:rsidRDefault="00FE0CDF" w:rsidP="00C21DE8">
            <w:r>
              <w:t>1.</w:t>
            </w:r>
            <w:r w:rsidR="00FD0DC6">
              <w:t xml:space="preserve"> </w:t>
            </w:r>
            <w:r w:rsidR="00BA045F">
              <w:t>accreditatie in gevaar?</w:t>
            </w:r>
          </w:p>
          <w:p w14:paraId="73DEBF33" w14:textId="69172B5C" w:rsidR="00FE0CDF" w:rsidRDefault="00FE0CDF" w:rsidP="00C21DE8">
            <w:r>
              <w:t>2.</w:t>
            </w:r>
            <w:r w:rsidR="00BA045F">
              <w:t>inspectie ontevreden</w:t>
            </w:r>
          </w:p>
          <w:p w14:paraId="3BCD7DDE" w14:textId="0FE00AAC" w:rsidR="00E97C7F" w:rsidRDefault="00FE0CDF" w:rsidP="00C21DE8">
            <w:r>
              <w:t>3.</w:t>
            </w:r>
            <w:r w:rsidR="00E97C7F">
              <w:t xml:space="preserve"> Gelukkigere leerlingen</w:t>
            </w:r>
          </w:p>
          <w:p w14:paraId="0473C6A3" w14:textId="34592F93" w:rsidR="00E97C7F" w:rsidRDefault="00E97C7F" w:rsidP="00C21DE8">
            <w:r>
              <w:t>4. Minder uitval</w:t>
            </w:r>
          </w:p>
          <w:p w14:paraId="234049F8" w14:textId="1C43DEF8" w:rsidR="00E97C7F" w:rsidRDefault="00E97C7F" w:rsidP="00C21DE8">
            <w:r>
              <w:t xml:space="preserve">5. </w:t>
            </w:r>
            <w:r w:rsidR="00AD2F70">
              <w:t>Meer praktisch opgeleid personeel</w:t>
            </w:r>
          </w:p>
          <w:p w14:paraId="78300EC6" w14:textId="77777777" w:rsidR="00FE0CDF" w:rsidRDefault="00FE0CDF" w:rsidP="00C21DE8"/>
        </w:tc>
        <w:tc>
          <w:tcPr>
            <w:tcW w:w="3118" w:type="dxa"/>
          </w:tcPr>
          <w:p w14:paraId="5FB9680B" w14:textId="46207C8B" w:rsidR="00FE0CDF" w:rsidRDefault="00FE0CDF" w:rsidP="00C21DE8">
            <w:r>
              <w:t>1.</w:t>
            </w:r>
            <w:r w:rsidR="00BA045F">
              <w:t xml:space="preserve"> maatwerk</w:t>
            </w:r>
          </w:p>
          <w:p w14:paraId="66D95A0A" w14:textId="4F1538F2" w:rsidR="00FE0CDF" w:rsidRDefault="00FE0CDF" w:rsidP="00C21DE8">
            <w:r>
              <w:t>2.</w:t>
            </w:r>
            <w:r w:rsidR="00BA045F">
              <w:t xml:space="preserve"> </w:t>
            </w:r>
            <w:r w:rsidR="004C3E7C">
              <w:t>wetswijziging</w:t>
            </w:r>
          </w:p>
          <w:p w14:paraId="54A44286" w14:textId="77777777" w:rsidR="00FE0CDF" w:rsidRDefault="00FE0CDF" w:rsidP="00C21DE8">
            <w:r>
              <w:t>3.</w:t>
            </w:r>
            <w:r w:rsidR="004C3E7C">
              <w:t xml:space="preserve"> flexibele inspectie</w:t>
            </w:r>
          </w:p>
          <w:p w14:paraId="025E9265" w14:textId="77777777" w:rsidR="00AD2F70" w:rsidRDefault="00AD2F70" w:rsidP="00C21DE8">
            <w:r>
              <w:t xml:space="preserve">4. ouders voorlichten </w:t>
            </w:r>
          </w:p>
          <w:p w14:paraId="2801CF64" w14:textId="77777777" w:rsidR="00AD2F70" w:rsidRDefault="00AD2F70" w:rsidP="00C21DE8">
            <w:r>
              <w:t>5. Beeldvorming</w:t>
            </w:r>
          </w:p>
          <w:p w14:paraId="66B3C102" w14:textId="45CAA961" w:rsidR="004D239E" w:rsidRDefault="004D239E" w:rsidP="00C21DE8">
            <w:r>
              <w:t>6. Wetgeving aanpassen</w:t>
            </w:r>
          </w:p>
        </w:tc>
      </w:tr>
      <w:tr w:rsidR="00845649" w14:paraId="75091DDA" w14:textId="77777777" w:rsidTr="00C21DE8">
        <w:tc>
          <w:tcPr>
            <w:tcW w:w="9776" w:type="dxa"/>
            <w:gridSpan w:val="3"/>
          </w:tcPr>
          <w:p w14:paraId="022CC33A" w14:textId="77777777" w:rsidR="00845649" w:rsidRDefault="00845649" w:rsidP="00C21DE8">
            <w:pPr>
              <w:jc w:val="center"/>
            </w:pPr>
          </w:p>
          <w:p w14:paraId="0A4A430B" w14:textId="77777777" w:rsidR="00845649" w:rsidRDefault="00845649" w:rsidP="00C21DE8">
            <w:pPr>
              <w:jc w:val="center"/>
            </w:pPr>
            <w:r>
              <w:t>Benoem drie punten die je bij het volgende overleg op je werk op agenda wil hebben staan.</w:t>
            </w:r>
          </w:p>
          <w:p w14:paraId="5DFAAE99" w14:textId="77777777" w:rsidR="00845649" w:rsidRDefault="00845649" w:rsidP="00C21DE8">
            <w:pPr>
              <w:jc w:val="center"/>
            </w:pPr>
          </w:p>
        </w:tc>
      </w:tr>
      <w:tr w:rsidR="00845649" w14:paraId="20667F69" w14:textId="77777777" w:rsidTr="00C21DE8">
        <w:tc>
          <w:tcPr>
            <w:tcW w:w="9776" w:type="dxa"/>
            <w:gridSpan w:val="3"/>
          </w:tcPr>
          <w:p w14:paraId="03DF7C38" w14:textId="4D2BFC2E" w:rsidR="00845649" w:rsidRDefault="00845649" w:rsidP="00E06590">
            <w:pPr>
              <w:jc w:val="center"/>
            </w:pPr>
            <w:r>
              <w:t>1.</w:t>
            </w:r>
          </w:p>
          <w:p w14:paraId="0719D31F" w14:textId="77777777" w:rsidR="00845649" w:rsidRDefault="004C3E7C" w:rsidP="00C21DE8">
            <w:pPr>
              <w:jc w:val="center"/>
            </w:pPr>
            <w:r>
              <w:t>Krachten bundelen</w:t>
            </w:r>
            <w:r w:rsidR="00BB0F88">
              <w:t>/ overstijgend/ vmbo-mbo netwerken en vo – ho netwerken</w:t>
            </w:r>
          </w:p>
          <w:p w14:paraId="2FAD24B8" w14:textId="78F8BB9E" w:rsidR="004D239E" w:rsidRDefault="004D239E" w:rsidP="00C21DE8">
            <w:pPr>
              <w:jc w:val="center"/>
            </w:pPr>
            <w:r>
              <w:t xml:space="preserve">Waarom kun je niet naar het hbo als </w:t>
            </w:r>
            <w:r w:rsidR="005A3BCF">
              <w:t>blijft zitten in 5 vwo</w:t>
            </w:r>
          </w:p>
        </w:tc>
      </w:tr>
      <w:tr w:rsidR="00845649" w14:paraId="367B794C" w14:textId="77777777" w:rsidTr="00C21DE8">
        <w:tc>
          <w:tcPr>
            <w:tcW w:w="9776" w:type="dxa"/>
            <w:gridSpan w:val="3"/>
          </w:tcPr>
          <w:p w14:paraId="1732AD73" w14:textId="77777777" w:rsidR="00845649" w:rsidRDefault="00845649" w:rsidP="00C21DE8">
            <w:pPr>
              <w:jc w:val="center"/>
            </w:pPr>
            <w:r>
              <w:t>2.</w:t>
            </w:r>
          </w:p>
          <w:p w14:paraId="0E34C123" w14:textId="0AD353B2" w:rsidR="00845649" w:rsidRDefault="00565865" w:rsidP="00C21DE8">
            <w:pPr>
              <w:jc w:val="center"/>
            </w:pPr>
            <w:r>
              <w:t>Zonder diploma vwo of havo naar respectievelijk hbo en mbo kunnen</w:t>
            </w:r>
          </w:p>
          <w:p w14:paraId="18E22393" w14:textId="26E7312C" w:rsidR="00845649" w:rsidRDefault="009A01AF" w:rsidP="00C21DE8">
            <w:pPr>
              <w:jc w:val="center"/>
            </w:pPr>
            <w:r>
              <w:t>Speelruimte van de studenten vergroten</w:t>
            </w:r>
          </w:p>
        </w:tc>
      </w:tr>
      <w:tr w:rsidR="00845649" w14:paraId="1AC117EC" w14:textId="77777777" w:rsidTr="00C21DE8">
        <w:tc>
          <w:tcPr>
            <w:tcW w:w="9776" w:type="dxa"/>
            <w:gridSpan w:val="3"/>
          </w:tcPr>
          <w:p w14:paraId="39E9299C" w14:textId="77777777" w:rsidR="00845649" w:rsidRDefault="00845649" w:rsidP="00C21DE8">
            <w:pPr>
              <w:jc w:val="center"/>
            </w:pPr>
            <w:r>
              <w:t>3.</w:t>
            </w:r>
          </w:p>
          <w:p w14:paraId="40EE06B6" w14:textId="6E459B4D" w:rsidR="00845649" w:rsidRDefault="003A2398" w:rsidP="00C21DE8">
            <w:pPr>
              <w:jc w:val="center"/>
            </w:pPr>
            <w:r>
              <w:t xml:space="preserve">Wie doet wat? Geld uren tijdspad – </w:t>
            </w:r>
            <w:proofErr w:type="spellStart"/>
            <w:r>
              <w:t>pva</w:t>
            </w:r>
            <w:proofErr w:type="spellEnd"/>
            <w:r>
              <w:t xml:space="preserve"> </w:t>
            </w:r>
          </w:p>
          <w:p w14:paraId="06844113" w14:textId="77777777" w:rsidR="00845649" w:rsidRDefault="00845649" w:rsidP="00C21DE8">
            <w:pPr>
              <w:jc w:val="center"/>
            </w:pPr>
          </w:p>
        </w:tc>
      </w:tr>
      <w:tr w:rsidR="009547CB" w14:paraId="16CFD5A1" w14:textId="77777777" w:rsidTr="009547CB">
        <w:tc>
          <w:tcPr>
            <w:tcW w:w="9776" w:type="dxa"/>
            <w:gridSpan w:val="3"/>
          </w:tcPr>
          <w:p w14:paraId="22424B19" w14:textId="77777777" w:rsidR="009547CB" w:rsidRPr="00E06590" w:rsidRDefault="009547CB" w:rsidP="00C21DE8">
            <w:pPr>
              <w:jc w:val="center"/>
              <w:rPr>
                <w:b/>
                <w:bCs/>
              </w:rPr>
            </w:pPr>
            <w:r w:rsidRPr="00E06590">
              <w:rPr>
                <w:b/>
                <w:bCs/>
              </w:rPr>
              <w:t xml:space="preserve">Welke tip zou je ouders mee willen geven </w:t>
            </w:r>
          </w:p>
          <w:p w14:paraId="6447D2E6" w14:textId="2651D625" w:rsidR="009547CB" w:rsidRDefault="003A2398" w:rsidP="00C21DE8">
            <w:pPr>
              <w:jc w:val="center"/>
            </w:pPr>
            <w:r>
              <w:t>Denk niet in hokjes</w:t>
            </w:r>
          </w:p>
          <w:p w14:paraId="754C9A7E" w14:textId="27ADCAEB" w:rsidR="009547CB" w:rsidRDefault="009A01AF" w:rsidP="00E06590">
            <w:pPr>
              <w:jc w:val="center"/>
            </w:pPr>
            <w:r>
              <w:t>Denk niet meer in hoog en laag</w:t>
            </w:r>
          </w:p>
        </w:tc>
      </w:tr>
      <w:tr w:rsidR="009547CB" w14:paraId="50D45360" w14:textId="77777777" w:rsidTr="009547CB">
        <w:tc>
          <w:tcPr>
            <w:tcW w:w="9776" w:type="dxa"/>
            <w:gridSpan w:val="3"/>
          </w:tcPr>
          <w:p w14:paraId="3E432CB9" w14:textId="77777777" w:rsidR="009547CB" w:rsidRPr="00E06590" w:rsidRDefault="009547CB" w:rsidP="00C21DE8">
            <w:pPr>
              <w:jc w:val="center"/>
              <w:rPr>
                <w:b/>
                <w:bCs/>
              </w:rPr>
            </w:pPr>
            <w:r w:rsidRPr="00E06590">
              <w:rPr>
                <w:b/>
                <w:bCs/>
              </w:rPr>
              <w:t>Met welke partij in de regio zou je volgende week willen afspreken en waarom!!</w:t>
            </w:r>
          </w:p>
          <w:p w14:paraId="321787A1" w14:textId="6E732734" w:rsidR="009547CB" w:rsidRDefault="00FD7B78" w:rsidP="00C21DE8">
            <w:pPr>
              <w:jc w:val="center"/>
            </w:pPr>
            <w:r>
              <w:t xml:space="preserve">Ministers </w:t>
            </w:r>
          </w:p>
          <w:p w14:paraId="5193A4BC" w14:textId="34785DF5" w:rsidR="00DF3DC7" w:rsidRDefault="009D6FB3" w:rsidP="00E06590">
            <w:pPr>
              <w:jc w:val="center"/>
            </w:pPr>
            <w:r>
              <w:t>Beleidsmedewerkers doorstroom</w:t>
            </w:r>
          </w:p>
          <w:p w14:paraId="776AA1F6" w14:textId="0F86AEDD" w:rsidR="009547CB" w:rsidRDefault="009A01AF" w:rsidP="00E06590">
            <w:pPr>
              <w:jc w:val="center"/>
            </w:pPr>
            <w:r>
              <w:t>Vo – ho - mbo</w:t>
            </w:r>
          </w:p>
        </w:tc>
      </w:tr>
    </w:tbl>
    <w:p w14:paraId="7CBF7E0A" w14:textId="77777777" w:rsidR="00845649" w:rsidRDefault="00845649" w:rsidP="00845649"/>
    <w:p w14:paraId="32B6B51E" w14:textId="77777777" w:rsidR="00845649" w:rsidRPr="00845649" w:rsidRDefault="00845649" w:rsidP="00845649">
      <w:pPr>
        <w:rPr>
          <w:b/>
          <w:bCs/>
          <w:sz w:val="44"/>
          <w:szCs w:val="44"/>
        </w:rPr>
      </w:pPr>
      <w:r w:rsidRPr="00845649">
        <w:rPr>
          <w:b/>
          <w:bCs/>
          <w:sz w:val="44"/>
          <w:szCs w:val="44"/>
        </w:rPr>
        <w:lastRenderedPageBreak/>
        <w:t xml:space="preserve">Is de kortste of de logische route altijd de beste?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391"/>
      </w:tblGrid>
      <w:tr w:rsidR="00021E8B" w14:paraId="3E49C50F" w14:textId="77777777" w:rsidTr="00C21DE8">
        <w:tc>
          <w:tcPr>
            <w:tcW w:w="4675" w:type="dxa"/>
          </w:tcPr>
          <w:p w14:paraId="164E10D4" w14:textId="77777777" w:rsidR="00021E8B" w:rsidRDefault="00021E8B" w:rsidP="00C21DE8">
            <w:r>
              <w:rPr>
                <w:noProof/>
              </w:rPr>
              <w:drawing>
                <wp:inline distT="0" distB="0" distL="0" distR="0" wp14:anchorId="2F19B288" wp14:editId="07E2DC55">
                  <wp:extent cx="2527139" cy="1663700"/>
                  <wp:effectExtent l="0" t="0" r="6985" b="0"/>
                  <wp:docPr id="23" name="Afbeelding 23" descr="VO Breda - Voorgezet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 Breda - Voorgezet 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264" cy="1675633"/>
                          </a:xfrm>
                          <a:prstGeom prst="rect">
                            <a:avLst/>
                          </a:prstGeom>
                          <a:noFill/>
                          <a:ln>
                            <a:noFill/>
                          </a:ln>
                        </pic:spPr>
                      </pic:pic>
                    </a:graphicData>
                  </a:graphic>
                </wp:inline>
              </w:drawing>
            </w:r>
          </w:p>
        </w:tc>
        <w:tc>
          <w:tcPr>
            <w:tcW w:w="4675" w:type="dxa"/>
          </w:tcPr>
          <w:p w14:paraId="4BE8475E" w14:textId="77777777" w:rsidR="00021E8B" w:rsidRDefault="00021E8B" w:rsidP="00C21DE8">
            <w:pPr>
              <w:rPr>
                <w:b/>
                <w:bCs/>
              </w:rPr>
            </w:pPr>
          </w:p>
          <w:p w14:paraId="0CE44C60" w14:textId="77777777" w:rsidR="00021E8B" w:rsidRDefault="00021E8B" w:rsidP="00021E8B">
            <w:r>
              <w:t>Hoe zorg je ervoor dat bijvoorbeeld de doorstroom havo/mbo naar AD of de doorstroom van vwo naar hbo voldoende aanda</w:t>
            </w:r>
            <w:r w:rsidRPr="00BE67E6">
              <w:t>cht krijgt? Van Havo 4 of 5 en dan Mbo Of Havo en dan Ad of van Vwo 5 of 6 en dan Hbo</w:t>
            </w:r>
          </w:p>
          <w:p w14:paraId="450A3BA6" w14:textId="77777777" w:rsidR="00021E8B" w:rsidRPr="00845649" w:rsidRDefault="00021E8B" w:rsidP="00021E8B">
            <w:pPr>
              <w:rPr>
                <w:b/>
                <w:bCs/>
              </w:rPr>
            </w:pPr>
          </w:p>
          <w:p w14:paraId="2D52B619" w14:textId="77777777" w:rsidR="00021E8B" w:rsidRDefault="00021E8B" w:rsidP="00021E8B">
            <w:pPr>
              <w:rPr>
                <w:b/>
                <w:bCs/>
              </w:rPr>
            </w:pPr>
            <w:r>
              <w:rPr>
                <w:b/>
                <w:bCs/>
              </w:rPr>
              <w:t xml:space="preserve">Nee. </w:t>
            </w:r>
            <w:r w:rsidRPr="00845649">
              <w:rPr>
                <w:b/>
                <w:bCs/>
              </w:rPr>
              <w:t xml:space="preserve">Na de het Vmbo ga je naar het Mbo, na de Havo ga je naar het hbo en na het Vwo ga je naar de universiteit en dan werken. </w:t>
            </w:r>
          </w:p>
          <w:p w14:paraId="49759108" w14:textId="77777777" w:rsidR="00021E8B" w:rsidRDefault="00021E8B" w:rsidP="00021E8B"/>
        </w:tc>
      </w:tr>
      <w:tr w:rsidR="00021E8B" w14:paraId="2D74FF34" w14:textId="77777777" w:rsidTr="00C21DE8">
        <w:tc>
          <w:tcPr>
            <w:tcW w:w="4675" w:type="dxa"/>
          </w:tcPr>
          <w:p w14:paraId="5651420F" w14:textId="77777777" w:rsidR="00021E8B" w:rsidRDefault="00021E8B" w:rsidP="00C21DE8">
            <w:pPr>
              <w:rPr>
                <w:noProof/>
              </w:rPr>
            </w:pPr>
          </w:p>
        </w:tc>
        <w:tc>
          <w:tcPr>
            <w:tcW w:w="4675" w:type="dxa"/>
          </w:tcPr>
          <w:p w14:paraId="06600A3A" w14:textId="77777777" w:rsidR="00021E8B" w:rsidRDefault="00021E8B" w:rsidP="00C21DE8">
            <w:pPr>
              <w:rPr>
                <w:b/>
                <w:bCs/>
              </w:rPr>
            </w:pPr>
          </w:p>
        </w:tc>
      </w:tr>
    </w:tbl>
    <w:p w14:paraId="19E6C94D" w14:textId="77777777" w:rsidR="00845649" w:rsidRPr="00845649" w:rsidRDefault="00845649" w:rsidP="00845649">
      <w:pPr>
        <w:rPr>
          <w:b/>
          <w:bCs/>
        </w:rPr>
      </w:pPr>
      <w:r w:rsidRPr="00845649">
        <w:rPr>
          <w:b/>
          <w:bCs/>
        </w:rPr>
        <w:t xml:space="preserve">Dit zijn logische en opvolgbare stappen en hier wijken we het liefst niet van af. </w:t>
      </w:r>
    </w:p>
    <w:tbl>
      <w:tblPr>
        <w:tblStyle w:val="Tabelraster"/>
        <w:tblW w:w="9776" w:type="dxa"/>
        <w:tblLook w:val="04A0" w:firstRow="1" w:lastRow="0" w:firstColumn="1" w:lastColumn="0" w:noHBand="0" w:noVBand="1"/>
      </w:tblPr>
      <w:tblGrid>
        <w:gridCol w:w="3397"/>
        <w:gridCol w:w="3261"/>
        <w:gridCol w:w="3118"/>
      </w:tblGrid>
      <w:tr w:rsidR="00845649" w14:paraId="78CF96FF" w14:textId="77777777" w:rsidTr="00C21DE8">
        <w:tc>
          <w:tcPr>
            <w:tcW w:w="3397" w:type="dxa"/>
          </w:tcPr>
          <w:p w14:paraId="45C556D4" w14:textId="4BED064E" w:rsidR="00845649" w:rsidRDefault="00845649" w:rsidP="00C21DE8">
            <w:r>
              <w:t xml:space="preserve">Waarom </w:t>
            </w:r>
            <w:r w:rsidR="00BE67E6">
              <w:t xml:space="preserve">moeten we hier </w:t>
            </w:r>
            <w:r w:rsidR="00BE67E6" w:rsidRPr="00BE67E6">
              <w:rPr>
                <w:b/>
                <w:bCs/>
              </w:rPr>
              <w:t>wel van</w:t>
            </w:r>
            <w:r w:rsidR="00BE67E6">
              <w:t xml:space="preserve"> afwijken</w:t>
            </w:r>
            <w:r>
              <w:t xml:space="preserve">? </w:t>
            </w:r>
          </w:p>
        </w:tc>
        <w:tc>
          <w:tcPr>
            <w:tcW w:w="3261" w:type="dxa"/>
          </w:tcPr>
          <w:p w14:paraId="3EA0E446" w14:textId="77777777" w:rsidR="00845649" w:rsidRDefault="00845649" w:rsidP="00C21DE8">
            <w:r>
              <w:t xml:space="preserve">Wat zou er gebeuren, wanneer we hier </w:t>
            </w:r>
            <w:r w:rsidRPr="00BE67E6">
              <w:rPr>
                <w:b/>
                <w:bCs/>
              </w:rPr>
              <w:t>wel van</w:t>
            </w:r>
            <w:r>
              <w:t xml:space="preserve"> afwijken?  </w:t>
            </w:r>
          </w:p>
        </w:tc>
        <w:tc>
          <w:tcPr>
            <w:tcW w:w="3118" w:type="dxa"/>
          </w:tcPr>
          <w:p w14:paraId="3D62226D" w14:textId="77777777" w:rsidR="00845649" w:rsidRDefault="00845649" w:rsidP="00C21DE8">
            <w:r>
              <w:t xml:space="preserve">Wat is er voor nodig om hier van af te wijken?  </w:t>
            </w:r>
          </w:p>
        </w:tc>
      </w:tr>
      <w:tr w:rsidR="00E06590" w14:paraId="2C260FF6" w14:textId="77777777" w:rsidTr="00FE6A6E">
        <w:trPr>
          <w:trHeight w:val="1631"/>
        </w:trPr>
        <w:tc>
          <w:tcPr>
            <w:tcW w:w="3397" w:type="dxa"/>
          </w:tcPr>
          <w:p w14:paraId="61C5CAC1" w14:textId="681CDE43" w:rsidR="00E06590" w:rsidRDefault="00E06590" w:rsidP="00C21DE8">
            <w:r>
              <w:t>1.</w:t>
            </w:r>
            <w:r w:rsidR="00B57AE7">
              <w:t xml:space="preserve"> </w:t>
            </w:r>
            <w:r w:rsidR="00353439">
              <w:t>I</w:t>
            </w:r>
            <w:r w:rsidR="00E22FDF">
              <w:t>edere individuele leerling ontwikkelt zich anders</w:t>
            </w:r>
          </w:p>
          <w:p w14:paraId="7C003B21" w14:textId="5D02DC85" w:rsidR="00E06590" w:rsidRDefault="00E06590" w:rsidP="00C21DE8">
            <w:r>
              <w:t>2.</w:t>
            </w:r>
            <w:r w:rsidR="00E22FDF">
              <w:t xml:space="preserve"> </w:t>
            </w:r>
            <w:r w:rsidR="00353439">
              <w:t>Af van hoger hokjes denken</w:t>
            </w:r>
          </w:p>
          <w:p w14:paraId="1E2DB1F6" w14:textId="77777777" w:rsidR="00E06590" w:rsidRDefault="00E06590" w:rsidP="00C21DE8">
            <w:r>
              <w:t>3.</w:t>
            </w:r>
            <w:r w:rsidR="00353439">
              <w:t xml:space="preserve"> Iedere persoon heeft een andere behoefte</w:t>
            </w:r>
          </w:p>
          <w:p w14:paraId="02EBD468" w14:textId="77777777" w:rsidR="00470C9D" w:rsidRDefault="00470C9D" w:rsidP="00C21DE8">
            <w:r>
              <w:t xml:space="preserve">4. </w:t>
            </w:r>
            <w:r w:rsidR="005D6CEF">
              <w:t xml:space="preserve">Om in te kunnen spelen op de persoonlijke behoeftes </w:t>
            </w:r>
          </w:p>
          <w:p w14:paraId="7FFB8C7D" w14:textId="77777777" w:rsidR="005D6CEF" w:rsidRDefault="005D6CEF" w:rsidP="00C21DE8">
            <w:r>
              <w:t>5 inspelen op de behoefte van de arbeidsmarkt</w:t>
            </w:r>
          </w:p>
          <w:p w14:paraId="4EE0A7F3" w14:textId="6CF9BE43" w:rsidR="00095F77" w:rsidRDefault="00095F77" w:rsidP="00C21DE8">
            <w:r>
              <w:t>6. Hoger is niet perse beter</w:t>
            </w:r>
          </w:p>
        </w:tc>
        <w:tc>
          <w:tcPr>
            <w:tcW w:w="3261" w:type="dxa"/>
          </w:tcPr>
          <w:p w14:paraId="1B980419" w14:textId="7B1B100A" w:rsidR="00E06590" w:rsidRDefault="00E06590" w:rsidP="00C21DE8">
            <w:r>
              <w:t>1.</w:t>
            </w:r>
            <w:r w:rsidR="00353439">
              <w:t xml:space="preserve"> Meer vertrouwen</w:t>
            </w:r>
            <w:r w:rsidR="00AA7DB6">
              <w:t>, plezier bij studenten</w:t>
            </w:r>
          </w:p>
          <w:p w14:paraId="04EDEA14" w14:textId="663F54F9" w:rsidR="00E06590" w:rsidRDefault="00E06590" w:rsidP="00C21DE8">
            <w:r>
              <w:t>2.</w:t>
            </w:r>
            <w:r w:rsidR="00AA7DB6">
              <w:t xml:space="preserve">Welzijn wordt positief beïnvloed </w:t>
            </w:r>
          </w:p>
          <w:p w14:paraId="3639B844" w14:textId="64BA764A" w:rsidR="00E06590" w:rsidRDefault="00E06590" w:rsidP="00C21DE8">
            <w:r>
              <w:t>3.</w:t>
            </w:r>
            <w:r w:rsidR="001B7035">
              <w:t>Goede start is arbeidsmarkt</w:t>
            </w:r>
          </w:p>
          <w:p w14:paraId="783010E7" w14:textId="4843B05C" w:rsidR="005D6CEF" w:rsidRDefault="005D6CEF" w:rsidP="00C21DE8">
            <w:r>
              <w:t>4</w:t>
            </w:r>
            <w:r w:rsidR="00B97090">
              <w:t xml:space="preserve">. Doorstroomcijfers zullen negatief beïnvloed worden </w:t>
            </w:r>
          </w:p>
          <w:p w14:paraId="3C007A34" w14:textId="77777777" w:rsidR="00E06590" w:rsidRDefault="00BF146E" w:rsidP="00C21DE8">
            <w:r>
              <w:t xml:space="preserve">5. mbo beroep populairder </w:t>
            </w:r>
          </w:p>
          <w:p w14:paraId="31E1FF5C" w14:textId="5F78AEC9" w:rsidR="00BF146E" w:rsidRDefault="00BF146E" w:rsidP="00C21DE8">
            <w:r>
              <w:t xml:space="preserve">6. mbo beter imago </w:t>
            </w:r>
          </w:p>
        </w:tc>
        <w:tc>
          <w:tcPr>
            <w:tcW w:w="3118" w:type="dxa"/>
          </w:tcPr>
          <w:p w14:paraId="1C1BFE41" w14:textId="198A115D" w:rsidR="00E06590" w:rsidRDefault="00E06590" w:rsidP="00C21DE8">
            <w:r>
              <w:t>1.</w:t>
            </w:r>
            <w:r w:rsidR="001B7035">
              <w:t xml:space="preserve"> Ophouden rendement denken </w:t>
            </w:r>
          </w:p>
          <w:p w14:paraId="78F5CE77" w14:textId="32E1E53A" w:rsidR="00E06590" w:rsidRDefault="00E06590" w:rsidP="00C21DE8">
            <w:r>
              <w:t>2.</w:t>
            </w:r>
            <w:r w:rsidR="001B7035">
              <w:t xml:space="preserve"> </w:t>
            </w:r>
            <w:r w:rsidR="00402200">
              <w:t>Ophouden met hoger is beter</w:t>
            </w:r>
          </w:p>
          <w:p w14:paraId="522D3E52" w14:textId="77777777" w:rsidR="00E06590" w:rsidRDefault="00E06590" w:rsidP="00C21DE8">
            <w:r>
              <w:t>3.</w:t>
            </w:r>
            <w:r w:rsidR="00402200">
              <w:t xml:space="preserve"> Financien </w:t>
            </w:r>
          </w:p>
          <w:p w14:paraId="226535DE" w14:textId="77777777" w:rsidR="009D09BF" w:rsidRDefault="009D09BF" w:rsidP="00C21DE8">
            <w:r>
              <w:t>4. Doorstroomcijfers niet belangrijk of doorslaggevend laten zijn</w:t>
            </w:r>
          </w:p>
          <w:p w14:paraId="460E42D0" w14:textId="171FFE81" w:rsidR="00823A75" w:rsidRDefault="00823A75" w:rsidP="00C21DE8">
            <w:r>
              <w:t xml:space="preserve">5. Keuze koppelen aan waar je goed </w:t>
            </w:r>
            <w:r w:rsidR="00095F77">
              <w:t>in bent – niet direct en alleen het denkniveau</w:t>
            </w:r>
          </w:p>
        </w:tc>
      </w:tr>
      <w:tr w:rsidR="00845649" w14:paraId="2B74BD84" w14:textId="77777777" w:rsidTr="00C21DE8">
        <w:tc>
          <w:tcPr>
            <w:tcW w:w="9776" w:type="dxa"/>
            <w:gridSpan w:val="3"/>
          </w:tcPr>
          <w:p w14:paraId="6641A842" w14:textId="77777777" w:rsidR="00845649" w:rsidRDefault="00845649" w:rsidP="00C21DE8">
            <w:pPr>
              <w:jc w:val="center"/>
            </w:pPr>
          </w:p>
          <w:p w14:paraId="7FE0DCBD" w14:textId="77777777" w:rsidR="00845649" w:rsidRDefault="00845649" w:rsidP="00C21DE8">
            <w:pPr>
              <w:jc w:val="center"/>
            </w:pPr>
            <w:r>
              <w:t>Benoem drie punten die je bij het volgende overleg op je werk op agenda wil hebben staan.</w:t>
            </w:r>
          </w:p>
          <w:p w14:paraId="70814D05" w14:textId="77777777" w:rsidR="00845649" w:rsidRDefault="00845649" w:rsidP="00C21DE8">
            <w:pPr>
              <w:jc w:val="center"/>
            </w:pPr>
          </w:p>
        </w:tc>
      </w:tr>
      <w:tr w:rsidR="00845649" w14:paraId="3D2F291F" w14:textId="77777777" w:rsidTr="00C21DE8">
        <w:tc>
          <w:tcPr>
            <w:tcW w:w="9776" w:type="dxa"/>
            <w:gridSpan w:val="3"/>
          </w:tcPr>
          <w:p w14:paraId="38973ECE" w14:textId="77777777" w:rsidR="00845649" w:rsidRDefault="00845649" w:rsidP="00C21DE8">
            <w:pPr>
              <w:jc w:val="center"/>
            </w:pPr>
            <w:r>
              <w:t>1.</w:t>
            </w:r>
          </w:p>
          <w:p w14:paraId="4F48F6C1" w14:textId="747B706B" w:rsidR="00845649" w:rsidRDefault="00402200" w:rsidP="00C21DE8">
            <w:pPr>
              <w:jc w:val="center"/>
            </w:pPr>
            <w:r>
              <w:t xml:space="preserve">Hoe gaan we om met de hiaten </w:t>
            </w:r>
            <w:r w:rsidR="009E3E7B">
              <w:t>die er zijn bij de overstap van vo/ mbo naar het hbo en het vo naar het mbo</w:t>
            </w:r>
          </w:p>
        </w:tc>
      </w:tr>
      <w:tr w:rsidR="00845649" w14:paraId="2D21E170" w14:textId="77777777" w:rsidTr="00C21DE8">
        <w:tc>
          <w:tcPr>
            <w:tcW w:w="9776" w:type="dxa"/>
            <w:gridSpan w:val="3"/>
          </w:tcPr>
          <w:p w14:paraId="55497063" w14:textId="77777777" w:rsidR="00845649" w:rsidRDefault="00845649" w:rsidP="00C21DE8">
            <w:pPr>
              <w:jc w:val="center"/>
            </w:pPr>
            <w:r>
              <w:t>2.</w:t>
            </w:r>
          </w:p>
          <w:p w14:paraId="51DD2D5B" w14:textId="4D637FE5" w:rsidR="00845649" w:rsidRDefault="008C6815" w:rsidP="00C21DE8">
            <w:pPr>
              <w:jc w:val="center"/>
            </w:pPr>
            <w:r>
              <w:t>Bewustwording</w:t>
            </w:r>
            <w:r w:rsidR="009E3E7B">
              <w:t xml:space="preserve"> van de </w:t>
            </w:r>
            <w:r>
              <w:t xml:space="preserve">terminologie die je gebruikt – hoger/ lager </w:t>
            </w:r>
          </w:p>
        </w:tc>
      </w:tr>
      <w:tr w:rsidR="00845649" w14:paraId="5285084C" w14:textId="77777777" w:rsidTr="00C21DE8">
        <w:tc>
          <w:tcPr>
            <w:tcW w:w="9776" w:type="dxa"/>
            <w:gridSpan w:val="3"/>
          </w:tcPr>
          <w:p w14:paraId="07D25650" w14:textId="77777777" w:rsidR="00845649" w:rsidRDefault="00845649" w:rsidP="00C21DE8">
            <w:pPr>
              <w:jc w:val="center"/>
            </w:pPr>
            <w:r>
              <w:t>3.</w:t>
            </w:r>
          </w:p>
          <w:p w14:paraId="15638C87" w14:textId="77777777" w:rsidR="00286128" w:rsidRDefault="00286128" w:rsidP="00286128">
            <w:pPr>
              <w:jc w:val="center"/>
            </w:pPr>
            <w:r>
              <w:t>Hoger is niet perse beter, beeldvorming</w:t>
            </w:r>
          </w:p>
          <w:p w14:paraId="376C5852" w14:textId="77777777" w:rsidR="00845649" w:rsidRDefault="00845649" w:rsidP="00286128"/>
        </w:tc>
      </w:tr>
      <w:tr w:rsidR="00BE67E6" w14:paraId="51DDAABA" w14:textId="77777777" w:rsidTr="00C21DE8">
        <w:tc>
          <w:tcPr>
            <w:tcW w:w="9776" w:type="dxa"/>
            <w:gridSpan w:val="3"/>
          </w:tcPr>
          <w:p w14:paraId="6E88057A" w14:textId="2C574308" w:rsidR="00BE67E6" w:rsidRPr="00286128" w:rsidRDefault="009547CB" w:rsidP="00C21DE8">
            <w:pPr>
              <w:jc w:val="center"/>
              <w:rPr>
                <w:b/>
                <w:bCs/>
              </w:rPr>
            </w:pPr>
            <w:r w:rsidRPr="00286128">
              <w:rPr>
                <w:b/>
                <w:bCs/>
              </w:rPr>
              <w:t>Welke tip zou</w:t>
            </w:r>
            <w:r w:rsidR="00BE67E6" w:rsidRPr="00286128">
              <w:rPr>
                <w:b/>
                <w:bCs/>
              </w:rPr>
              <w:t xml:space="preserve"> je ouders mee willen geven </w:t>
            </w:r>
          </w:p>
          <w:p w14:paraId="180CC103" w14:textId="04ABE164" w:rsidR="00BE67E6" w:rsidRDefault="00095F77" w:rsidP="00BE67E6">
            <w:pPr>
              <w:jc w:val="center"/>
            </w:pPr>
            <w:r>
              <w:t>Hoger is niet perse beter</w:t>
            </w:r>
          </w:p>
          <w:p w14:paraId="37C9C029" w14:textId="55C3DA84" w:rsidR="00BE67E6" w:rsidRDefault="00095F77" w:rsidP="00095F77">
            <w:pPr>
              <w:jc w:val="center"/>
            </w:pPr>
            <w:r>
              <w:t>Keuze koppelen aan waar je goed in bent – niet direct en alleen het denkniveau</w:t>
            </w:r>
          </w:p>
        </w:tc>
      </w:tr>
      <w:tr w:rsidR="009547CB" w14:paraId="7FF6E7DC" w14:textId="77777777" w:rsidTr="00C21DE8">
        <w:tc>
          <w:tcPr>
            <w:tcW w:w="9776" w:type="dxa"/>
            <w:gridSpan w:val="3"/>
          </w:tcPr>
          <w:p w14:paraId="51F66463" w14:textId="77777777" w:rsidR="009547CB" w:rsidRPr="00286128" w:rsidRDefault="009547CB" w:rsidP="009547CB">
            <w:pPr>
              <w:jc w:val="center"/>
              <w:rPr>
                <w:b/>
                <w:bCs/>
              </w:rPr>
            </w:pPr>
            <w:r w:rsidRPr="00286128">
              <w:rPr>
                <w:b/>
                <w:bCs/>
              </w:rPr>
              <w:t>Met welke partij in de regio zou je volgende week willen afspreken en waarom!!</w:t>
            </w:r>
          </w:p>
          <w:p w14:paraId="710F09E4" w14:textId="77777777" w:rsidR="009547CB" w:rsidRDefault="009547CB" w:rsidP="009547CB">
            <w:pPr>
              <w:jc w:val="center"/>
            </w:pPr>
          </w:p>
          <w:p w14:paraId="0D84DD02" w14:textId="77777777" w:rsidR="009547CB" w:rsidRDefault="009547CB" w:rsidP="009547CB">
            <w:pPr>
              <w:jc w:val="center"/>
            </w:pPr>
          </w:p>
          <w:p w14:paraId="3D123E90" w14:textId="33F3D24E" w:rsidR="009547CB" w:rsidRDefault="009547CB" w:rsidP="009547CB">
            <w:pPr>
              <w:jc w:val="center"/>
            </w:pPr>
          </w:p>
        </w:tc>
      </w:tr>
    </w:tbl>
    <w:p w14:paraId="549C2286" w14:textId="77777777" w:rsidR="00845649" w:rsidRDefault="00845649" w:rsidP="00845649"/>
    <w:p w14:paraId="41571343" w14:textId="226E6BB5" w:rsidR="00FF4F1D" w:rsidRDefault="00FF4F1D">
      <w:r>
        <w:br w:type="page"/>
      </w:r>
    </w:p>
    <w:p w14:paraId="0126BD19" w14:textId="77777777" w:rsidR="00845649" w:rsidRDefault="00845649" w:rsidP="001751F3"/>
    <w:tbl>
      <w:tblPr>
        <w:tblStyle w:val="Tabelraster"/>
        <w:tblW w:w="10201" w:type="dxa"/>
        <w:tblLayout w:type="fixed"/>
        <w:tblLook w:val="04A0" w:firstRow="1" w:lastRow="0" w:firstColumn="1" w:lastColumn="0" w:noHBand="0" w:noVBand="1"/>
      </w:tblPr>
      <w:tblGrid>
        <w:gridCol w:w="7508"/>
        <w:gridCol w:w="2693"/>
      </w:tblGrid>
      <w:tr w:rsidR="00DF3DC7" w14:paraId="4FEB15A3" w14:textId="77777777" w:rsidTr="00C21DE8">
        <w:tc>
          <w:tcPr>
            <w:tcW w:w="7508" w:type="dxa"/>
            <w:tcBorders>
              <w:top w:val="nil"/>
              <w:left w:val="nil"/>
              <w:bottom w:val="nil"/>
              <w:right w:val="nil"/>
            </w:tcBorders>
            <w:shd w:val="clear" w:color="auto" w:fill="AEAAAA" w:themeFill="background2" w:themeFillShade="BF"/>
          </w:tcPr>
          <w:p w14:paraId="0DCACB17" w14:textId="77777777" w:rsidR="00DF3DC7" w:rsidRDefault="00DF3DC7" w:rsidP="00C21DE8">
            <w:r>
              <w:t xml:space="preserve">Studiekeuze in kaart gebracht gedragsdeterminanten van scholieren bij het kiezen van een vervolgopleiding. </w:t>
            </w:r>
          </w:p>
          <w:p w14:paraId="37DDF88A" w14:textId="77777777" w:rsidR="00DF3DC7" w:rsidRDefault="00DF3DC7" w:rsidP="00C21DE8">
            <w:r>
              <w:t xml:space="preserve">In dit artikel wordt een model gepresenteerd waarmee de studiekeuze van aankomend studenten in kaart kan worden gebracht. Het model is gebaseerd op de </w:t>
            </w:r>
            <w:proofErr w:type="spellStart"/>
            <w:r>
              <w:t>Theory</w:t>
            </w:r>
            <w:proofErr w:type="spellEnd"/>
            <w:r>
              <w:t xml:space="preserve"> of </w:t>
            </w:r>
            <w:proofErr w:type="spellStart"/>
            <w:r>
              <w:t>Planned</w:t>
            </w:r>
            <w:proofErr w:type="spellEnd"/>
            <w:r>
              <w:t xml:space="preserve"> </w:t>
            </w:r>
            <w:proofErr w:type="spellStart"/>
            <w:r>
              <w:t>Behaviour</w:t>
            </w:r>
            <w:proofErr w:type="spellEnd"/>
            <w:r>
              <w:t>. Volgens dit model kan het studiekeuzegedrag van aankomend studenten worden verklaard aan de hand van drie clusters van variabelen: attitude, subjectieve norm en waargenomen gedragscontrole.</w:t>
            </w:r>
          </w:p>
          <w:p w14:paraId="59948F09" w14:textId="77777777" w:rsidR="00DF3DC7" w:rsidRDefault="00DF3DC7" w:rsidP="00C21DE8"/>
        </w:tc>
        <w:tc>
          <w:tcPr>
            <w:tcW w:w="2693" w:type="dxa"/>
            <w:tcBorders>
              <w:left w:val="nil"/>
            </w:tcBorders>
            <w:shd w:val="clear" w:color="auto" w:fill="AEAAAA" w:themeFill="background2" w:themeFillShade="BF"/>
          </w:tcPr>
          <w:p w14:paraId="3340425C" w14:textId="77777777" w:rsidR="00DF3DC7" w:rsidRDefault="000571DC" w:rsidP="00C21DE8">
            <w:hyperlink r:id="rId9" w:history="1">
              <w:r w:rsidR="00DF3DC7" w:rsidRPr="00935494">
                <w:rPr>
                  <w:rStyle w:val="Hyperlink"/>
                </w:rPr>
                <w:t>https://ris.utwente.nl/ws/portalfiles/portal/6608744/Kemper07studiekeuze.pdf</w:t>
              </w:r>
            </w:hyperlink>
          </w:p>
          <w:p w14:paraId="433E8117" w14:textId="77777777" w:rsidR="00DF3DC7" w:rsidRDefault="00DF3DC7" w:rsidP="00C21DE8"/>
        </w:tc>
      </w:tr>
      <w:tr w:rsidR="00DF3DC7" w14:paraId="2A287B49" w14:textId="77777777" w:rsidTr="00C21DE8">
        <w:tc>
          <w:tcPr>
            <w:tcW w:w="7508" w:type="dxa"/>
            <w:tcBorders>
              <w:top w:val="nil"/>
              <w:left w:val="nil"/>
              <w:bottom w:val="nil"/>
              <w:right w:val="nil"/>
            </w:tcBorders>
            <w:shd w:val="clear" w:color="auto" w:fill="B4C6E7" w:themeFill="accent1" w:themeFillTint="66"/>
          </w:tcPr>
          <w:p w14:paraId="08A9F698" w14:textId="77777777" w:rsidR="00DF3DC7" w:rsidRDefault="00DF3DC7" w:rsidP="00C21DE8">
            <w:r w:rsidRPr="00F442CB">
              <w:t>Met name voor studenten die een vmbo-diploma hebben, wiens ouders niet hoger opgeleid zijn en/of een niet-westerse achtergrond hebben, wordt de doorstroom vanuit het mbo naar het hbo als een emancipatoire route gezien. Hoe kan deze aansluiting verbeterd worden? Dit artikel beschrijft mogelijke oplossingen.</w:t>
            </w:r>
          </w:p>
          <w:p w14:paraId="7B65D9AA" w14:textId="77777777" w:rsidR="00DF3DC7" w:rsidRDefault="00DF3DC7" w:rsidP="00C21DE8"/>
        </w:tc>
        <w:tc>
          <w:tcPr>
            <w:tcW w:w="2693" w:type="dxa"/>
            <w:tcBorders>
              <w:left w:val="nil"/>
            </w:tcBorders>
            <w:shd w:val="clear" w:color="auto" w:fill="B4C6E7" w:themeFill="accent1" w:themeFillTint="66"/>
          </w:tcPr>
          <w:p w14:paraId="0D5C54A8" w14:textId="77777777" w:rsidR="00DF3DC7" w:rsidRDefault="000571DC" w:rsidP="00C21DE8">
            <w:hyperlink r:id="rId10" w:anchor=":~:text=Hoeveel%20mbo%2Dstudenten%20stromen%20door,(meer%20dan)%2050%20procent.&amp;text=De%20afgelopen%20jaren%20is%20er,het%20niet%20goed%20zou%20gaan." w:history="1">
              <w:r w:rsidR="00DF3DC7">
                <w:rPr>
                  <w:rStyle w:val="Hyperlink"/>
                </w:rPr>
                <w:t>Doorstroom en aansluiting tussen mbo en hbo | Onderwijskennis</w:t>
              </w:r>
            </w:hyperlink>
          </w:p>
        </w:tc>
      </w:tr>
      <w:tr w:rsidR="00DF3DC7" w:rsidRPr="0043793B" w14:paraId="2C014AE1" w14:textId="77777777" w:rsidTr="00C21DE8">
        <w:tc>
          <w:tcPr>
            <w:tcW w:w="7508" w:type="dxa"/>
            <w:tcBorders>
              <w:top w:val="nil"/>
              <w:left w:val="nil"/>
              <w:bottom w:val="nil"/>
              <w:right w:val="nil"/>
            </w:tcBorders>
            <w:shd w:val="clear" w:color="auto" w:fill="D9E2F3" w:themeFill="accent1" w:themeFillTint="33"/>
          </w:tcPr>
          <w:p w14:paraId="6E0E7995" w14:textId="77777777" w:rsidR="00DF3DC7" w:rsidRDefault="00DF3DC7" w:rsidP="00C21DE8">
            <w:r>
              <w:t xml:space="preserve">Het aantal mbo-studenten dat een niveau 4 diploma behaalt is de afgelopen jaren sterk gestegen. Een steeds kleiner deel van deze studenten studeert verder in het hbo. Dat baart zorgen, omdat in het mbo relatief veel </w:t>
            </w:r>
            <w:proofErr w:type="spellStart"/>
            <w:r>
              <w:t>eerstegeneratiestudenten</w:t>
            </w:r>
            <w:proofErr w:type="spellEnd"/>
            <w:r>
              <w:t xml:space="preserve"> studeren en studenten met een (niet-westerse) migratieachtergrond. De emancipatorische functie van het hbo lijkt door de afnemende doorstroom minder doeltreffend te worden. In het publieke debat rijzen er dan ook vragen over de toegankelijkheid van het hoger onderwijs en de gelijke kansen van mbo-studenten.</w:t>
            </w:r>
          </w:p>
          <w:p w14:paraId="3C5B2FB5" w14:textId="77777777" w:rsidR="00DF3DC7" w:rsidRPr="00F442CB" w:rsidRDefault="00DF3DC7" w:rsidP="00C21DE8"/>
        </w:tc>
        <w:tc>
          <w:tcPr>
            <w:tcW w:w="2693" w:type="dxa"/>
            <w:tcBorders>
              <w:left w:val="nil"/>
            </w:tcBorders>
            <w:shd w:val="clear" w:color="auto" w:fill="D9E2F3" w:themeFill="accent1" w:themeFillTint="33"/>
          </w:tcPr>
          <w:p w14:paraId="1141FFDC" w14:textId="77777777" w:rsidR="00DF3DC7" w:rsidRPr="0076648D" w:rsidRDefault="000571DC" w:rsidP="00C21DE8">
            <w:pPr>
              <w:rPr>
                <w:lang w:val="en-US"/>
              </w:rPr>
            </w:pPr>
            <w:hyperlink r:id="rId11" w:history="1">
              <w:r w:rsidR="00DF3DC7" w:rsidRPr="0076648D">
                <w:rPr>
                  <w:rStyle w:val="Hyperlink"/>
                  <w:lang w:val="en-US"/>
                </w:rPr>
                <w:t>Microsoft Word - 281909051 MBOHBOANALYSE 5.3 (researchned.nl)</w:t>
              </w:r>
            </w:hyperlink>
          </w:p>
        </w:tc>
      </w:tr>
      <w:tr w:rsidR="00DF3DC7" w14:paraId="74B228D5" w14:textId="77777777" w:rsidTr="00C21DE8">
        <w:tc>
          <w:tcPr>
            <w:tcW w:w="10201" w:type="dxa"/>
            <w:gridSpan w:val="2"/>
            <w:tcBorders>
              <w:top w:val="nil"/>
              <w:left w:val="nil"/>
              <w:bottom w:val="nil"/>
              <w:right w:val="nil"/>
            </w:tcBorders>
            <w:shd w:val="clear" w:color="auto" w:fill="8EAADB" w:themeFill="accent1" w:themeFillTint="99"/>
          </w:tcPr>
          <w:p w14:paraId="48A256CE" w14:textId="77777777" w:rsidR="00DF3DC7" w:rsidRDefault="00DF3DC7" w:rsidP="00C21DE8">
            <w:r>
              <w:t>Totale hbo-instroom naar vooropleiding –</w:t>
            </w:r>
          </w:p>
          <w:p w14:paraId="16E8F81A" w14:textId="77777777" w:rsidR="00DF3DC7" w:rsidRDefault="00DF3DC7" w:rsidP="00C21DE8">
            <w:pPr>
              <w:rPr>
                <w:noProof/>
              </w:rPr>
            </w:pPr>
            <w:r>
              <w:t xml:space="preserve"> </w:t>
            </w:r>
            <w:hyperlink r:id="rId12" w:history="1">
              <w:r>
                <w:rPr>
                  <w:rStyle w:val="Hyperlink"/>
                </w:rPr>
                <w:t>230313_Factsheet_studentenaantallen_2022_final.pdf (vereniginghogescholen.nl)</w:t>
              </w:r>
            </w:hyperlink>
          </w:p>
          <w:p w14:paraId="0282BA11" w14:textId="77777777" w:rsidR="00DF3DC7" w:rsidRDefault="00DF3DC7" w:rsidP="00C21DE8">
            <w:pPr>
              <w:rPr>
                <w:noProof/>
              </w:rPr>
            </w:pPr>
            <w:r>
              <w:rPr>
                <w:noProof/>
              </w:rPr>
              <w:drawing>
                <wp:inline distT="0" distB="0" distL="0" distR="0" wp14:anchorId="04988A99" wp14:editId="6B09BC9D">
                  <wp:extent cx="5232400" cy="1102928"/>
                  <wp:effectExtent l="0" t="0" r="6350" b="254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6950" cy="1110211"/>
                          </a:xfrm>
                          <a:prstGeom prst="rect">
                            <a:avLst/>
                          </a:prstGeom>
                        </pic:spPr>
                      </pic:pic>
                    </a:graphicData>
                  </a:graphic>
                </wp:inline>
              </w:drawing>
            </w:r>
          </w:p>
          <w:p w14:paraId="6C28CFA0" w14:textId="77777777" w:rsidR="00DF3DC7" w:rsidRDefault="00DF3DC7" w:rsidP="00C21DE8">
            <w:pPr>
              <w:rPr>
                <w:noProof/>
              </w:rPr>
            </w:pPr>
          </w:p>
        </w:tc>
      </w:tr>
      <w:tr w:rsidR="00DF3DC7" w:rsidRPr="0076648D" w14:paraId="4F2EEDC2" w14:textId="77777777" w:rsidTr="00C21DE8">
        <w:tc>
          <w:tcPr>
            <w:tcW w:w="7508" w:type="dxa"/>
            <w:tcBorders>
              <w:top w:val="nil"/>
              <w:left w:val="nil"/>
              <w:bottom w:val="nil"/>
              <w:right w:val="nil"/>
            </w:tcBorders>
            <w:shd w:val="clear" w:color="auto" w:fill="E7E6E6" w:themeFill="background2"/>
          </w:tcPr>
          <w:p w14:paraId="71D55FF3" w14:textId="77777777" w:rsidR="00DF3DC7" w:rsidRPr="0029202D" w:rsidRDefault="00DF3DC7" w:rsidP="00C21DE8">
            <w:r w:rsidRPr="0029202D">
              <w:t>Niet alleen de jongeren zelf beslissen waar ze heen gaan en wat ze daar gaan doen, ook hun omgeving heeft vaak invloed op die keuze. In hoeverre dat het geval is vroegen we aan de ouders van middelbare scholieren en van scholieren op een vervolgopleiding.</w:t>
            </w:r>
          </w:p>
          <w:p w14:paraId="21CECEC3" w14:textId="77777777" w:rsidR="00DF3DC7" w:rsidRDefault="00DF3DC7" w:rsidP="00C21DE8">
            <w:pPr>
              <w:rPr>
                <w:i/>
                <w:iCs/>
              </w:rPr>
            </w:pPr>
            <w:r w:rsidRPr="00FC5790">
              <w:rPr>
                <w:i/>
                <w:iCs/>
              </w:rPr>
              <w:t>“Focus je als onderwijsinstelling niet alleen of teveel op ouders. Kinderen zijn tegenwoordig degene die de knoop doorhakken, dus zij moeten warm gemaakt worden”</w:t>
            </w:r>
          </w:p>
          <w:p w14:paraId="15DECE75" w14:textId="77777777" w:rsidR="00DF3DC7" w:rsidRPr="00F442CB" w:rsidRDefault="00DF3DC7" w:rsidP="00C21DE8"/>
        </w:tc>
        <w:tc>
          <w:tcPr>
            <w:tcW w:w="2693" w:type="dxa"/>
            <w:tcBorders>
              <w:left w:val="nil"/>
            </w:tcBorders>
            <w:shd w:val="clear" w:color="auto" w:fill="E7E6E6" w:themeFill="background2"/>
          </w:tcPr>
          <w:p w14:paraId="1FA31A26" w14:textId="77777777" w:rsidR="00DF3DC7" w:rsidRPr="0076648D" w:rsidRDefault="000571DC" w:rsidP="00C21DE8">
            <w:pPr>
              <w:rPr>
                <w:lang w:val="en-US"/>
              </w:rPr>
            </w:pPr>
            <w:hyperlink r:id="rId14" w:anchor=":~:text=Minder%20dan%20de%20helft%20(41,maar%20voor%2021%25%20mee%20in." w:history="1">
              <w:r w:rsidR="00DF3DC7">
                <w:rPr>
                  <w:rStyle w:val="Hyperlink"/>
                </w:rPr>
                <w:t>Welke rol spelen ouders bij het kiezen van vervolgonderwijs voor hun kind? (motivaction.nl)</w:t>
              </w:r>
            </w:hyperlink>
          </w:p>
        </w:tc>
      </w:tr>
      <w:tr w:rsidR="00DF3DC7" w:rsidRPr="009D114A" w14:paraId="280DACD7" w14:textId="77777777" w:rsidTr="00C21DE8">
        <w:tc>
          <w:tcPr>
            <w:tcW w:w="7508" w:type="dxa"/>
            <w:tcBorders>
              <w:top w:val="nil"/>
              <w:left w:val="nil"/>
              <w:bottom w:val="nil"/>
              <w:right w:val="nil"/>
            </w:tcBorders>
            <w:shd w:val="clear" w:color="auto" w:fill="8EAADB" w:themeFill="accent1" w:themeFillTint="99"/>
          </w:tcPr>
          <w:p w14:paraId="56641007" w14:textId="77777777" w:rsidR="00DF3DC7" w:rsidRPr="009D114A" w:rsidRDefault="00DF3DC7" w:rsidP="00C21DE8">
            <w:r w:rsidRPr="009D114A">
              <w:t>Scholen bereiden jongeren zo goed mogelijk voor op de overstap naar vervolgonderwijs. Toch verdwijnen jongeren, als zij eenmaal de overstap gemaakt hebben, vaak uit beeld bij de toeleverende school.</w:t>
            </w:r>
          </w:p>
        </w:tc>
        <w:tc>
          <w:tcPr>
            <w:tcW w:w="2693" w:type="dxa"/>
            <w:tcBorders>
              <w:left w:val="nil"/>
            </w:tcBorders>
            <w:shd w:val="clear" w:color="auto" w:fill="8EAADB" w:themeFill="accent1" w:themeFillTint="99"/>
          </w:tcPr>
          <w:p w14:paraId="57C7D39A" w14:textId="77777777" w:rsidR="00DF3DC7" w:rsidRDefault="000571DC" w:rsidP="00C21DE8">
            <w:hyperlink r:id="rId15" w:history="1">
              <w:r w:rsidR="00DF3DC7">
                <w:rPr>
                  <w:rStyle w:val="Hyperlink"/>
                </w:rPr>
                <w:t>Doorstroomgegevens | Expertisepunt LOB</w:t>
              </w:r>
            </w:hyperlink>
          </w:p>
        </w:tc>
      </w:tr>
    </w:tbl>
    <w:p w14:paraId="2FAC6B2E" w14:textId="77777777" w:rsidR="00DF3DC7" w:rsidRPr="009D114A" w:rsidRDefault="00DF3DC7" w:rsidP="00DF3DC7"/>
    <w:p w14:paraId="7EB35BCF" w14:textId="4631205A" w:rsidR="00FF4F1D" w:rsidRDefault="00FF4F1D">
      <w:r>
        <w:br w:type="page"/>
      </w:r>
    </w:p>
    <w:p w14:paraId="65B30658" w14:textId="77777777" w:rsidR="00155158" w:rsidRDefault="00155158" w:rsidP="001751F3"/>
    <w:p w14:paraId="13523934" w14:textId="77777777" w:rsidR="0026512F" w:rsidRPr="009D114A" w:rsidRDefault="0026512F" w:rsidP="00D7092C"/>
    <w:p w14:paraId="32111B10" w14:textId="517DBE42" w:rsidR="0026512F" w:rsidRPr="009D114A" w:rsidRDefault="0026512F" w:rsidP="00D7092C"/>
    <w:p w14:paraId="5FF8B7FA" w14:textId="63B6CF07" w:rsidR="0026512F" w:rsidRDefault="0026512F" w:rsidP="00D7092C">
      <w:r>
        <w:rPr>
          <w:noProof/>
        </w:rPr>
        <w:drawing>
          <wp:inline distT="0" distB="0" distL="0" distR="0" wp14:anchorId="77313E3E" wp14:editId="7C1C0C79">
            <wp:extent cx="5965630" cy="4641047"/>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34892" cy="4694930"/>
                    </a:xfrm>
                    <a:prstGeom prst="rect">
                      <a:avLst/>
                    </a:prstGeom>
                  </pic:spPr>
                </pic:pic>
              </a:graphicData>
            </a:graphic>
          </wp:inline>
        </w:drawing>
      </w:r>
    </w:p>
    <w:sectPr w:rsidR="0026512F" w:rsidSect="00132935">
      <w:headerReference w:type="default" r:id="rId17"/>
      <w:pgSz w:w="11906" w:h="16838" w:code="9"/>
      <w:pgMar w:top="1440" w:right="1440" w:bottom="1440" w:left="1440" w:header="709" w:footer="709" w:gutter="0"/>
      <w:paperSrc w:first="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13BA" w14:textId="77777777" w:rsidR="00E75B46" w:rsidRDefault="00E75B46" w:rsidP="00C54886">
      <w:pPr>
        <w:spacing w:after="0" w:line="240" w:lineRule="auto"/>
      </w:pPr>
      <w:r>
        <w:separator/>
      </w:r>
    </w:p>
  </w:endnote>
  <w:endnote w:type="continuationSeparator" w:id="0">
    <w:p w14:paraId="4E5E6D9D" w14:textId="77777777" w:rsidR="00E75B46" w:rsidRDefault="00E75B46" w:rsidP="00C5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BD29" w14:textId="77777777" w:rsidR="00E75B46" w:rsidRDefault="00E75B46" w:rsidP="00C54886">
      <w:pPr>
        <w:spacing w:after="0" w:line="240" w:lineRule="auto"/>
      </w:pPr>
      <w:r>
        <w:separator/>
      </w:r>
    </w:p>
  </w:footnote>
  <w:footnote w:type="continuationSeparator" w:id="0">
    <w:p w14:paraId="5511F3A1" w14:textId="77777777" w:rsidR="00E75B46" w:rsidRDefault="00E75B46" w:rsidP="00C5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F619" w14:textId="2CE96069" w:rsidR="00C54886" w:rsidRPr="00C54886" w:rsidRDefault="00C54886" w:rsidP="00C54886">
    <w:pPr>
      <w:pStyle w:val="Koptekst"/>
    </w:pPr>
    <w:r>
      <w:rPr>
        <w:noProof/>
      </w:rPr>
      <w:drawing>
        <wp:inline distT="0" distB="0" distL="0" distR="0" wp14:anchorId="10246221" wp14:editId="006FE33A">
          <wp:extent cx="5391150" cy="626088"/>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2481" cy="629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B13"/>
    <w:multiLevelType w:val="hybridMultilevel"/>
    <w:tmpl w:val="E3BC2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1275B5"/>
    <w:multiLevelType w:val="hybridMultilevel"/>
    <w:tmpl w:val="1A686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337FD4"/>
    <w:multiLevelType w:val="hybridMultilevel"/>
    <w:tmpl w:val="FD3EF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5F3E4A"/>
    <w:multiLevelType w:val="hybridMultilevel"/>
    <w:tmpl w:val="080896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3A715B"/>
    <w:multiLevelType w:val="hybridMultilevel"/>
    <w:tmpl w:val="DFF43D40"/>
    <w:lvl w:ilvl="0" w:tplc="6EAE999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ED716C9"/>
    <w:multiLevelType w:val="hybridMultilevel"/>
    <w:tmpl w:val="34F2A944"/>
    <w:lvl w:ilvl="0" w:tplc="7E60BF8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9A5F97"/>
    <w:multiLevelType w:val="hybridMultilevel"/>
    <w:tmpl w:val="2D206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A95B81"/>
    <w:multiLevelType w:val="hybridMultilevel"/>
    <w:tmpl w:val="73EA5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35346519">
    <w:abstractNumId w:val="5"/>
  </w:num>
  <w:num w:numId="2" w16cid:durableId="254829743">
    <w:abstractNumId w:val="4"/>
  </w:num>
  <w:num w:numId="3" w16cid:durableId="180824039">
    <w:abstractNumId w:val="2"/>
  </w:num>
  <w:num w:numId="4" w16cid:durableId="955135262">
    <w:abstractNumId w:val="1"/>
  </w:num>
  <w:num w:numId="5" w16cid:durableId="753745900">
    <w:abstractNumId w:val="0"/>
  </w:num>
  <w:num w:numId="6" w16cid:durableId="1522934362">
    <w:abstractNumId w:val="3"/>
  </w:num>
  <w:num w:numId="7" w16cid:durableId="1408453720">
    <w:abstractNumId w:val="6"/>
  </w:num>
  <w:num w:numId="8" w16cid:durableId="1016348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86"/>
    <w:rsid w:val="00021E8B"/>
    <w:rsid w:val="00067F62"/>
    <w:rsid w:val="000835A2"/>
    <w:rsid w:val="00095F77"/>
    <w:rsid w:val="00132935"/>
    <w:rsid w:val="00155158"/>
    <w:rsid w:val="001751F3"/>
    <w:rsid w:val="001A2077"/>
    <w:rsid w:val="001A5864"/>
    <w:rsid w:val="001B7035"/>
    <w:rsid w:val="00207D9A"/>
    <w:rsid w:val="0026512F"/>
    <w:rsid w:val="00274415"/>
    <w:rsid w:val="00286128"/>
    <w:rsid w:val="0029202D"/>
    <w:rsid w:val="00353439"/>
    <w:rsid w:val="0035414C"/>
    <w:rsid w:val="0036168D"/>
    <w:rsid w:val="003A2398"/>
    <w:rsid w:val="003A359C"/>
    <w:rsid w:val="003E2A6C"/>
    <w:rsid w:val="00402200"/>
    <w:rsid w:val="0041247B"/>
    <w:rsid w:val="0043793B"/>
    <w:rsid w:val="00470C9D"/>
    <w:rsid w:val="004C0AA2"/>
    <w:rsid w:val="004C3E7C"/>
    <w:rsid w:val="004D239E"/>
    <w:rsid w:val="0050007E"/>
    <w:rsid w:val="00565865"/>
    <w:rsid w:val="00582E5F"/>
    <w:rsid w:val="005A3BCF"/>
    <w:rsid w:val="005B2095"/>
    <w:rsid w:val="005C0B2C"/>
    <w:rsid w:val="005D6CEF"/>
    <w:rsid w:val="00677B49"/>
    <w:rsid w:val="006D4A87"/>
    <w:rsid w:val="0076648D"/>
    <w:rsid w:val="00823A75"/>
    <w:rsid w:val="00844BFF"/>
    <w:rsid w:val="00845649"/>
    <w:rsid w:val="008C6815"/>
    <w:rsid w:val="009547CB"/>
    <w:rsid w:val="00990179"/>
    <w:rsid w:val="009A01AF"/>
    <w:rsid w:val="009D09BF"/>
    <w:rsid w:val="009D114A"/>
    <w:rsid w:val="009D6FB3"/>
    <w:rsid w:val="009E3E7B"/>
    <w:rsid w:val="00A855BB"/>
    <w:rsid w:val="00AA7DB6"/>
    <w:rsid w:val="00AD2F70"/>
    <w:rsid w:val="00AE3161"/>
    <w:rsid w:val="00B50F6E"/>
    <w:rsid w:val="00B57AE7"/>
    <w:rsid w:val="00B97090"/>
    <w:rsid w:val="00BA045F"/>
    <w:rsid w:val="00BB0F88"/>
    <w:rsid w:val="00BB67C0"/>
    <w:rsid w:val="00BE0A27"/>
    <w:rsid w:val="00BE67E6"/>
    <w:rsid w:val="00BF146E"/>
    <w:rsid w:val="00C54886"/>
    <w:rsid w:val="00C7401C"/>
    <w:rsid w:val="00C845D9"/>
    <w:rsid w:val="00D44CD7"/>
    <w:rsid w:val="00D7092C"/>
    <w:rsid w:val="00DF3DC7"/>
    <w:rsid w:val="00E06590"/>
    <w:rsid w:val="00E101A3"/>
    <w:rsid w:val="00E22FDF"/>
    <w:rsid w:val="00E24C28"/>
    <w:rsid w:val="00E75B46"/>
    <w:rsid w:val="00E97C7F"/>
    <w:rsid w:val="00F442CB"/>
    <w:rsid w:val="00F86624"/>
    <w:rsid w:val="00FB25DF"/>
    <w:rsid w:val="00FC5790"/>
    <w:rsid w:val="00FD0DC6"/>
    <w:rsid w:val="00FD7B78"/>
    <w:rsid w:val="00FE0CDF"/>
    <w:rsid w:val="00FF27E6"/>
    <w:rsid w:val="00FF4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0251"/>
  <w15:chartTrackingRefBased/>
  <w15:docId w15:val="{78D9FA10-B2D6-42FA-B5C0-866B441A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9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488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54886"/>
  </w:style>
  <w:style w:type="paragraph" w:styleId="Voettekst">
    <w:name w:val="footer"/>
    <w:basedOn w:val="Standaard"/>
    <w:link w:val="VoettekstChar"/>
    <w:uiPriority w:val="99"/>
    <w:unhideWhenUsed/>
    <w:rsid w:val="00C5488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54886"/>
  </w:style>
  <w:style w:type="paragraph" w:styleId="Lijstalinea">
    <w:name w:val="List Paragraph"/>
    <w:basedOn w:val="Standaard"/>
    <w:uiPriority w:val="34"/>
    <w:qFormat/>
    <w:rsid w:val="00D7092C"/>
    <w:pPr>
      <w:ind w:left="720"/>
      <w:contextualSpacing/>
    </w:pPr>
  </w:style>
  <w:style w:type="character" w:styleId="Hyperlink">
    <w:name w:val="Hyperlink"/>
    <w:basedOn w:val="Standaardalinea-lettertype"/>
    <w:uiPriority w:val="99"/>
    <w:unhideWhenUsed/>
    <w:rsid w:val="00155158"/>
    <w:rPr>
      <w:color w:val="0563C1" w:themeColor="hyperlink"/>
      <w:u w:val="single"/>
    </w:rPr>
  </w:style>
  <w:style w:type="character" w:styleId="Onopgelostemelding">
    <w:name w:val="Unresolved Mention"/>
    <w:basedOn w:val="Standaardalinea-lettertype"/>
    <w:uiPriority w:val="99"/>
    <w:semiHidden/>
    <w:unhideWhenUsed/>
    <w:rsid w:val="00155158"/>
    <w:rPr>
      <w:color w:val="605E5C"/>
      <w:shd w:val="clear" w:color="auto" w:fill="E1DFDD"/>
    </w:rPr>
  </w:style>
  <w:style w:type="table" w:styleId="Tabelraster">
    <w:name w:val="Table Grid"/>
    <w:basedOn w:val="Standaardtabel"/>
    <w:uiPriority w:val="39"/>
    <w:rsid w:val="005B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reniginghogescholen.nl/system/knowledge_base/attachments/files/000/001/376/original/230313_Factsheet_studentenaantallen_2022_final.pdf?16787082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ned.nl/wp-content/uploads/2020/10/Dalende-doorstroom-mbo-hbo.pdf" TargetMode="External"/><Relationship Id="rId5" Type="http://schemas.openxmlformats.org/officeDocument/2006/relationships/webSettings" Target="webSettings.xml"/><Relationship Id="rId15" Type="http://schemas.openxmlformats.org/officeDocument/2006/relationships/hyperlink" Target="https://www.expertisepuntlob.nl/tools/doorstroomgegevens" TargetMode="External"/><Relationship Id="rId10" Type="http://schemas.openxmlformats.org/officeDocument/2006/relationships/hyperlink" Target="https://www.onderwijskennis.nl/kennisbank/doorstroom-en-aansluiting-tussen-mbo-en-h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is.utwente.nl/ws/portalfiles/portal/6608744/Kemper07studiekeuze.pdf" TargetMode="External"/><Relationship Id="rId14" Type="http://schemas.openxmlformats.org/officeDocument/2006/relationships/hyperlink" Target="https://www.motivaction.nl/actualiteiten/nieuwsberichten/welke-rol-spelen-ouders-bij-het-kiezen-van-vervolgonderwijs-voor-hun-ki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B2DD-BF2F-43E8-9C79-A1ACA4B0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van der Hucht</dc:creator>
  <cp:keywords/>
  <dc:description/>
  <cp:lastModifiedBy>Douwe van der Hucht</cp:lastModifiedBy>
  <cp:revision>2</cp:revision>
  <cp:lastPrinted>2023-05-15T07:54:00Z</cp:lastPrinted>
  <dcterms:created xsi:type="dcterms:W3CDTF">2023-05-23T07:55:00Z</dcterms:created>
  <dcterms:modified xsi:type="dcterms:W3CDTF">2023-05-23T07:55:00Z</dcterms:modified>
</cp:coreProperties>
</file>